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E1" w:rsidRPr="009A6005" w:rsidRDefault="00E733CB">
      <w:pPr>
        <w:pStyle w:val="Brdtekst"/>
        <w:rPr>
          <w:rFonts w:ascii="Arial" w:hAnsi="Arial" w:cs="Arial"/>
          <w:i/>
          <w:iCs/>
        </w:rPr>
      </w:pPr>
      <w:bookmarkStart w:id="0" w:name="_GoBack"/>
      <w:bookmarkEnd w:id="0"/>
      <w:r w:rsidRPr="009A6005">
        <w:rPr>
          <w:rFonts w:ascii="Arial" w:hAnsi="Arial" w:cs="Arial"/>
          <w:i/>
          <w:iCs/>
          <w:noProof/>
        </w:rPr>
        <w:drawing>
          <wp:anchor distT="152400" distB="152400" distL="152400" distR="152400" simplePos="0" relativeHeight="251659264" behindDoc="0" locked="0" layoutInCell="1" allowOverlap="1">
            <wp:simplePos x="0" y="0"/>
            <wp:positionH relativeFrom="page">
              <wp:posOffset>701675</wp:posOffset>
            </wp:positionH>
            <wp:positionV relativeFrom="page">
              <wp:posOffset>321310</wp:posOffset>
            </wp:positionV>
            <wp:extent cx="2311400" cy="599440"/>
            <wp:effectExtent l="0" t="0" r="0" b="0"/>
            <wp:wrapThrough wrapText="bothSides" distL="152400" distR="152400">
              <wp:wrapPolygon edited="1">
                <wp:start x="21" y="0"/>
                <wp:lineTo x="21" y="71"/>
                <wp:lineTo x="443" y="3975"/>
                <wp:lineTo x="654" y="4046"/>
                <wp:lineTo x="1118" y="71"/>
                <wp:lineTo x="970" y="71"/>
                <wp:lineTo x="570" y="3620"/>
                <wp:lineTo x="169" y="71"/>
                <wp:lineTo x="21" y="71"/>
                <wp:lineTo x="21" y="0"/>
                <wp:lineTo x="2004" y="0"/>
                <wp:lineTo x="1772" y="213"/>
                <wp:lineTo x="1519" y="1065"/>
                <wp:lineTo x="1455" y="2484"/>
                <wp:lineTo x="1540" y="3265"/>
                <wp:lineTo x="1793" y="3975"/>
                <wp:lineTo x="2299" y="4117"/>
                <wp:lineTo x="2616" y="3620"/>
                <wp:lineTo x="2784" y="2555"/>
                <wp:lineTo x="2721" y="994"/>
                <wp:lineTo x="2489" y="213"/>
                <wp:lineTo x="2299" y="129"/>
                <wp:lineTo x="2299" y="426"/>
                <wp:lineTo x="2595" y="1136"/>
                <wp:lineTo x="2616" y="2839"/>
                <wp:lineTo x="2384" y="3691"/>
                <wp:lineTo x="1877" y="3691"/>
                <wp:lineTo x="1645" y="2910"/>
                <wp:lineTo x="1645" y="1207"/>
                <wp:lineTo x="1856" y="497"/>
                <wp:lineTo x="2299" y="426"/>
                <wp:lineTo x="2299" y="129"/>
                <wp:lineTo x="2004" y="0"/>
                <wp:lineTo x="3291" y="0"/>
                <wp:lineTo x="3291" y="71"/>
                <wp:lineTo x="3291" y="4046"/>
                <wp:lineTo x="3438" y="4046"/>
                <wp:lineTo x="3438" y="2271"/>
                <wp:lineTo x="3628" y="2271"/>
                <wp:lineTo x="4071" y="3904"/>
                <wp:lineTo x="4282" y="4046"/>
                <wp:lineTo x="3818" y="2271"/>
                <wp:lineTo x="4134" y="1704"/>
                <wp:lineTo x="4177" y="781"/>
                <wp:lineTo x="4008" y="213"/>
                <wp:lineTo x="3438" y="100"/>
                <wp:lineTo x="3881" y="497"/>
                <wp:lineTo x="3966" y="568"/>
                <wp:lineTo x="4050" y="1278"/>
                <wp:lineTo x="3923" y="1775"/>
                <wp:lineTo x="3438" y="1917"/>
                <wp:lineTo x="3438" y="426"/>
                <wp:lineTo x="3881" y="497"/>
                <wp:lineTo x="3438" y="100"/>
                <wp:lineTo x="3291" y="71"/>
                <wp:lineTo x="3291" y="0"/>
                <wp:lineTo x="4704" y="0"/>
                <wp:lineTo x="4704" y="71"/>
                <wp:lineTo x="4704" y="4046"/>
                <wp:lineTo x="5379" y="3975"/>
                <wp:lineTo x="5695" y="3407"/>
                <wp:lineTo x="5864" y="2342"/>
                <wp:lineTo x="5801" y="994"/>
                <wp:lineTo x="5527" y="213"/>
                <wp:lineTo x="4830" y="92"/>
                <wp:lineTo x="5358" y="497"/>
                <wp:lineTo x="5442" y="497"/>
                <wp:lineTo x="5674" y="1136"/>
                <wp:lineTo x="5674" y="2768"/>
                <wp:lineTo x="5442" y="3549"/>
                <wp:lineTo x="4852" y="3762"/>
                <wp:lineTo x="4830" y="426"/>
                <wp:lineTo x="5358" y="497"/>
                <wp:lineTo x="4830" y="92"/>
                <wp:lineTo x="4704" y="71"/>
                <wp:lineTo x="4704" y="0"/>
                <wp:lineTo x="6349" y="0"/>
                <wp:lineTo x="6349" y="71"/>
                <wp:lineTo x="6370" y="4046"/>
                <wp:lineTo x="6518" y="4046"/>
                <wp:lineTo x="6497" y="71"/>
                <wp:lineTo x="6349" y="71"/>
                <wp:lineTo x="6349" y="0"/>
                <wp:lineTo x="7109" y="0"/>
                <wp:lineTo x="7109" y="71"/>
                <wp:lineTo x="7109" y="4046"/>
                <wp:lineTo x="7235" y="4046"/>
                <wp:lineTo x="7214" y="497"/>
                <wp:lineTo x="7678" y="2639"/>
                <wp:lineTo x="7678" y="5253"/>
                <wp:lineTo x="6982" y="5537"/>
                <wp:lineTo x="6349" y="6318"/>
                <wp:lineTo x="6328" y="12919"/>
                <wp:lineTo x="6476" y="15758"/>
                <wp:lineTo x="6855" y="18598"/>
                <wp:lineTo x="7277" y="20301"/>
                <wp:lineTo x="7826" y="21437"/>
                <wp:lineTo x="8227" y="21579"/>
                <wp:lineTo x="8670" y="20940"/>
                <wp:lineTo x="9176" y="19378"/>
                <wp:lineTo x="9598" y="16823"/>
                <wp:lineTo x="9830" y="13984"/>
                <wp:lineTo x="9830" y="6247"/>
                <wp:lineTo x="9091" y="5466"/>
                <wp:lineTo x="7678" y="5253"/>
                <wp:lineTo x="7678" y="2639"/>
                <wp:lineTo x="7952" y="3904"/>
                <wp:lineTo x="8205" y="4046"/>
                <wp:lineTo x="8184" y="71"/>
                <wp:lineTo x="8058" y="71"/>
                <wp:lineTo x="8079" y="3691"/>
                <wp:lineTo x="7341" y="213"/>
                <wp:lineTo x="7109" y="71"/>
                <wp:lineTo x="7109" y="0"/>
                <wp:lineTo x="9281" y="0"/>
                <wp:lineTo x="8986" y="284"/>
                <wp:lineTo x="8733" y="1136"/>
                <wp:lineTo x="8670" y="2484"/>
                <wp:lineTo x="8754" y="3194"/>
                <wp:lineTo x="9070" y="3975"/>
                <wp:lineTo x="9830" y="3975"/>
                <wp:lineTo x="9872" y="2129"/>
                <wp:lineTo x="9703" y="2129"/>
                <wp:lineTo x="9703" y="3691"/>
                <wp:lineTo x="9218" y="3762"/>
                <wp:lineTo x="8965" y="3336"/>
                <wp:lineTo x="8817" y="2413"/>
                <wp:lineTo x="8880" y="1136"/>
                <wp:lineTo x="9113" y="497"/>
                <wp:lineTo x="9577" y="355"/>
                <wp:lineTo x="9809" y="639"/>
                <wp:lineTo x="9809" y="284"/>
                <wp:lineTo x="9281" y="0"/>
                <wp:lineTo x="10420" y="0"/>
                <wp:lineTo x="10420" y="71"/>
                <wp:lineTo x="10420" y="4046"/>
                <wp:lineTo x="10463" y="4041"/>
                <wp:lineTo x="10463" y="6247"/>
                <wp:lineTo x="10463" y="10222"/>
                <wp:lineTo x="10610" y="10222"/>
                <wp:lineTo x="10589" y="8234"/>
                <wp:lineTo x="11222" y="10080"/>
                <wp:lineTo x="11454" y="10222"/>
                <wp:lineTo x="10779" y="8163"/>
                <wp:lineTo x="11370" y="6388"/>
                <wp:lineTo x="11201" y="6247"/>
                <wp:lineTo x="10631" y="7950"/>
                <wp:lineTo x="10610" y="6318"/>
                <wp:lineTo x="10463" y="6247"/>
                <wp:lineTo x="10463" y="4041"/>
                <wp:lineTo x="11116" y="3975"/>
                <wp:lineTo x="11327" y="3549"/>
                <wp:lineTo x="11327" y="2342"/>
                <wp:lineTo x="11053" y="1988"/>
                <wp:lineTo x="11243" y="1562"/>
                <wp:lineTo x="11285" y="710"/>
                <wp:lineTo x="11138" y="213"/>
                <wp:lineTo x="10547" y="96"/>
                <wp:lineTo x="10884" y="426"/>
                <wp:lineTo x="11053" y="497"/>
                <wp:lineTo x="11159" y="994"/>
                <wp:lineTo x="11032" y="1704"/>
                <wp:lineTo x="10547" y="1846"/>
                <wp:lineTo x="10863" y="2200"/>
                <wp:lineTo x="11095" y="2271"/>
                <wp:lineTo x="11243" y="2839"/>
                <wp:lineTo x="11138" y="3549"/>
                <wp:lineTo x="10568" y="3691"/>
                <wp:lineTo x="10547" y="2200"/>
                <wp:lineTo x="10863" y="2200"/>
                <wp:lineTo x="10547" y="1846"/>
                <wp:lineTo x="10547" y="426"/>
                <wp:lineTo x="10884" y="426"/>
                <wp:lineTo x="10547" y="96"/>
                <wp:lineTo x="10420" y="71"/>
                <wp:lineTo x="10420" y="0"/>
                <wp:lineTo x="12340" y="0"/>
                <wp:lineTo x="12108" y="213"/>
                <wp:lineTo x="11834" y="1136"/>
                <wp:lineTo x="11791" y="2555"/>
                <wp:lineTo x="11918" y="3478"/>
                <wp:lineTo x="12277" y="4117"/>
                <wp:lineTo x="12340" y="4092"/>
                <wp:lineTo x="12340" y="6176"/>
                <wp:lineTo x="12234" y="6247"/>
                <wp:lineTo x="11960" y="6743"/>
                <wp:lineTo x="11791" y="7808"/>
                <wp:lineTo x="11855" y="9299"/>
                <wp:lineTo x="12087" y="10080"/>
                <wp:lineTo x="12614" y="10293"/>
                <wp:lineTo x="12952" y="9796"/>
                <wp:lineTo x="13120" y="8660"/>
                <wp:lineTo x="13057" y="7169"/>
                <wp:lineTo x="12825" y="6388"/>
                <wp:lineTo x="12635" y="6304"/>
                <wp:lineTo x="12635" y="6601"/>
                <wp:lineTo x="12930" y="7311"/>
                <wp:lineTo x="12930" y="9157"/>
                <wp:lineTo x="12698" y="9867"/>
                <wp:lineTo x="12213" y="9867"/>
                <wp:lineTo x="11981" y="9086"/>
                <wp:lineTo x="11960" y="7524"/>
                <wp:lineTo x="12171" y="6672"/>
                <wp:lineTo x="12635" y="6601"/>
                <wp:lineTo x="12635" y="6304"/>
                <wp:lineTo x="12340" y="6176"/>
                <wp:lineTo x="12340" y="4092"/>
                <wp:lineTo x="12825" y="3904"/>
                <wp:lineTo x="13078" y="2981"/>
                <wp:lineTo x="13078" y="1136"/>
                <wp:lineTo x="12804" y="213"/>
                <wp:lineTo x="12614" y="125"/>
                <wp:lineTo x="12614" y="426"/>
                <wp:lineTo x="12698" y="426"/>
                <wp:lineTo x="12930" y="1207"/>
                <wp:lineTo x="12930" y="2910"/>
                <wp:lineTo x="12698" y="3691"/>
                <wp:lineTo x="12213" y="3691"/>
                <wp:lineTo x="11981" y="2981"/>
                <wp:lineTo x="11960" y="1349"/>
                <wp:lineTo x="12171" y="497"/>
                <wp:lineTo x="12614" y="426"/>
                <wp:lineTo x="12614" y="125"/>
                <wp:lineTo x="12340" y="0"/>
                <wp:lineTo x="13605" y="0"/>
                <wp:lineTo x="13605" y="71"/>
                <wp:lineTo x="13627" y="4046"/>
                <wp:lineTo x="13648" y="4046"/>
                <wp:lineTo x="13648" y="6247"/>
                <wp:lineTo x="13584" y="10080"/>
                <wp:lineTo x="13711" y="10222"/>
                <wp:lineTo x="13774" y="6814"/>
                <wp:lineTo x="14154" y="10151"/>
                <wp:lineTo x="14365" y="10222"/>
                <wp:lineTo x="14808" y="6743"/>
                <wp:lineTo x="14829" y="10151"/>
                <wp:lineTo x="14998" y="10222"/>
                <wp:lineTo x="14934" y="6247"/>
                <wp:lineTo x="14745" y="6247"/>
                <wp:lineTo x="14534" y="7950"/>
                <wp:lineTo x="14259" y="9796"/>
                <wp:lineTo x="13880" y="6318"/>
                <wp:lineTo x="13648" y="6247"/>
                <wp:lineTo x="13648" y="4046"/>
                <wp:lineTo x="13774" y="4046"/>
                <wp:lineTo x="13753" y="2271"/>
                <wp:lineTo x="13964" y="2271"/>
                <wp:lineTo x="14386" y="3904"/>
                <wp:lineTo x="14618" y="4046"/>
                <wp:lineTo x="14133" y="2271"/>
                <wp:lineTo x="14280" y="2129"/>
                <wp:lineTo x="14449" y="1704"/>
                <wp:lineTo x="14512" y="852"/>
                <wp:lineTo x="14344" y="213"/>
                <wp:lineTo x="13753" y="99"/>
                <wp:lineTo x="14196" y="497"/>
                <wp:lineTo x="14323" y="639"/>
                <wp:lineTo x="14365" y="1420"/>
                <wp:lineTo x="14259" y="1775"/>
                <wp:lineTo x="13753" y="1917"/>
                <wp:lineTo x="13753" y="426"/>
                <wp:lineTo x="14196" y="497"/>
                <wp:lineTo x="13753" y="99"/>
                <wp:lineTo x="13605" y="71"/>
                <wp:lineTo x="13605" y="0"/>
                <wp:lineTo x="15567" y="0"/>
                <wp:lineTo x="15314" y="213"/>
                <wp:lineTo x="15040" y="994"/>
                <wp:lineTo x="14955" y="1988"/>
                <wp:lineTo x="15040" y="3265"/>
                <wp:lineTo x="15335" y="3975"/>
                <wp:lineTo x="15588" y="3975"/>
                <wp:lineTo x="15588" y="6247"/>
                <wp:lineTo x="15504" y="10222"/>
                <wp:lineTo x="15630" y="10222"/>
                <wp:lineTo x="15694" y="6672"/>
                <wp:lineTo x="16073" y="10080"/>
                <wp:lineTo x="16284" y="10222"/>
                <wp:lineTo x="16727" y="6743"/>
                <wp:lineTo x="16770" y="10222"/>
                <wp:lineTo x="16917" y="10222"/>
                <wp:lineTo x="16875" y="6247"/>
                <wp:lineTo x="16664" y="6247"/>
                <wp:lineTo x="16221" y="9867"/>
                <wp:lineTo x="15820" y="6388"/>
                <wp:lineTo x="15588" y="6247"/>
                <wp:lineTo x="15588" y="3975"/>
                <wp:lineTo x="16116" y="3975"/>
                <wp:lineTo x="16137" y="2129"/>
                <wp:lineTo x="15989" y="2129"/>
                <wp:lineTo x="15989" y="3691"/>
                <wp:lineTo x="15377" y="3620"/>
                <wp:lineTo x="15145" y="2910"/>
                <wp:lineTo x="15145" y="1207"/>
                <wp:lineTo x="15398" y="497"/>
                <wp:lineTo x="15841" y="355"/>
                <wp:lineTo x="16073" y="639"/>
                <wp:lineTo x="16095" y="284"/>
                <wp:lineTo x="15567" y="0"/>
                <wp:lineTo x="17466" y="0"/>
                <wp:lineTo x="17466" y="6247"/>
                <wp:lineTo x="17487" y="9512"/>
                <wp:lineTo x="17677" y="10151"/>
                <wp:lineTo x="18225" y="10222"/>
                <wp:lineTo x="18478" y="9583"/>
                <wp:lineTo x="18520" y="6247"/>
                <wp:lineTo x="18394" y="6247"/>
                <wp:lineTo x="18373" y="9299"/>
                <wp:lineTo x="18246" y="9796"/>
                <wp:lineTo x="17824" y="9938"/>
                <wp:lineTo x="17655" y="9512"/>
                <wp:lineTo x="17634" y="6247"/>
                <wp:lineTo x="17466" y="6247"/>
                <wp:lineTo x="17466" y="0"/>
                <wp:lineTo x="19090" y="0"/>
                <wp:lineTo x="19090" y="6247"/>
                <wp:lineTo x="19090" y="10222"/>
                <wp:lineTo x="19237" y="10222"/>
                <wp:lineTo x="19216" y="6672"/>
                <wp:lineTo x="19934" y="10080"/>
                <wp:lineTo x="20187" y="10222"/>
                <wp:lineTo x="20187" y="6318"/>
                <wp:lineTo x="20039" y="6247"/>
                <wp:lineTo x="20060" y="9796"/>
                <wp:lineTo x="19322" y="6318"/>
                <wp:lineTo x="19090" y="6247"/>
                <wp:lineTo x="19090" y="0"/>
                <wp:lineTo x="20756" y="0"/>
                <wp:lineTo x="20756" y="6247"/>
                <wp:lineTo x="20756" y="10222"/>
                <wp:lineTo x="21579" y="10222"/>
                <wp:lineTo x="21600" y="9867"/>
                <wp:lineTo x="20904" y="9867"/>
                <wp:lineTo x="20904" y="8305"/>
                <wp:lineTo x="21537" y="8305"/>
                <wp:lineTo x="20904" y="8021"/>
                <wp:lineTo x="20904" y="6601"/>
                <wp:lineTo x="21579" y="6601"/>
                <wp:lineTo x="21579" y="6247"/>
                <wp:lineTo x="20756" y="6247"/>
                <wp:lineTo x="20756" y="0"/>
                <wp:lineTo x="21"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gif"/>
                    <pic:cNvPicPr/>
                  </pic:nvPicPr>
                  <pic:blipFill>
                    <a:blip r:embed="rId8" cstate="print">
                      <a:extLst/>
                    </a:blip>
                    <a:stretch>
                      <a:fillRect/>
                    </a:stretch>
                  </pic:blipFill>
                  <pic:spPr>
                    <a:xfrm>
                      <a:off x="0" y="0"/>
                      <a:ext cx="2311400" cy="599440"/>
                    </a:xfrm>
                    <a:prstGeom prst="rect">
                      <a:avLst/>
                    </a:prstGeom>
                    <a:ln w="12700" cap="flat">
                      <a:noFill/>
                      <a:miter lim="400000"/>
                    </a:ln>
                    <a:effectLst/>
                  </pic:spPr>
                </pic:pic>
              </a:graphicData>
            </a:graphic>
          </wp:anchor>
        </w:drawing>
      </w:r>
    </w:p>
    <w:p w:rsidR="001732E1" w:rsidRPr="009A6005" w:rsidRDefault="001732E1">
      <w:pPr>
        <w:pStyle w:val="Brdtekst"/>
        <w:rPr>
          <w:rFonts w:ascii="Arial" w:hAnsi="Arial" w:cs="Arial"/>
          <w:i/>
          <w:iCs/>
        </w:rPr>
      </w:pPr>
    </w:p>
    <w:p w:rsidR="001732E1" w:rsidRPr="009A6005" w:rsidRDefault="001732E1">
      <w:pPr>
        <w:pStyle w:val="Brdtekst"/>
        <w:jc w:val="center"/>
        <w:rPr>
          <w:rFonts w:ascii="Arial" w:hAnsi="Arial" w:cs="Arial"/>
          <w:b/>
          <w:bCs/>
          <w:i/>
          <w:iCs/>
          <w:sz w:val="16"/>
          <w:szCs w:val="16"/>
        </w:rPr>
      </w:pPr>
    </w:p>
    <w:p w:rsidR="001732E1" w:rsidRPr="009A6005" w:rsidRDefault="00E733CB">
      <w:pPr>
        <w:pStyle w:val="Brdtekst"/>
        <w:jc w:val="center"/>
        <w:rPr>
          <w:rFonts w:ascii="Arial" w:eastAsia="Arial" w:hAnsi="Arial" w:cs="Arial"/>
          <w:b/>
          <w:bCs/>
          <w:i/>
          <w:iCs/>
          <w:sz w:val="32"/>
          <w:szCs w:val="32"/>
        </w:rPr>
      </w:pPr>
      <w:r w:rsidRPr="009A6005">
        <w:rPr>
          <w:rFonts w:ascii="Arial" w:hAnsi="Arial" w:cs="Arial"/>
          <w:b/>
          <w:bCs/>
          <w:i/>
          <w:iCs/>
          <w:sz w:val="32"/>
          <w:szCs w:val="32"/>
        </w:rPr>
        <w:t>Forståelsespapir for skoleåret 2015/16</w:t>
      </w:r>
    </w:p>
    <w:p w:rsidR="001732E1" w:rsidRPr="009A6005" w:rsidRDefault="001732E1">
      <w:pPr>
        <w:pStyle w:val="Brdtekst"/>
        <w:rPr>
          <w:rFonts w:ascii="Arial" w:hAnsi="Arial" w:cs="Arial"/>
          <w:i/>
          <w:iCs/>
        </w:rPr>
      </w:pPr>
    </w:p>
    <w:p w:rsidR="001732E1" w:rsidRPr="009A6005" w:rsidRDefault="00E733CB">
      <w:pPr>
        <w:pStyle w:val="Brdtekst"/>
        <w:rPr>
          <w:rFonts w:ascii="Arial" w:hAnsi="Arial" w:cs="Arial"/>
          <w:i/>
          <w:iCs/>
        </w:rPr>
      </w:pPr>
      <w:r w:rsidRPr="009A6005">
        <w:rPr>
          <w:rFonts w:ascii="Arial" w:eastAsia="Arial Unicode MS" w:hAnsi="Arial" w:cs="Arial"/>
          <w:i/>
          <w:iCs/>
        </w:rPr>
        <w:t>Indledende bemærkninger:</w:t>
      </w:r>
    </w:p>
    <w:p w:rsidR="001732E1" w:rsidRPr="009A6005" w:rsidRDefault="001732E1">
      <w:pPr>
        <w:pStyle w:val="Brdtekst"/>
        <w:rPr>
          <w:rFonts w:ascii="Arial" w:hAnsi="Arial" w:cs="Arial"/>
          <w:i/>
          <w:iCs/>
        </w:rPr>
      </w:pPr>
    </w:p>
    <w:p w:rsidR="001732E1" w:rsidRPr="009A6005" w:rsidRDefault="00E733CB">
      <w:pPr>
        <w:pStyle w:val="Brdtekst"/>
        <w:rPr>
          <w:rFonts w:ascii="Arial" w:hAnsi="Arial" w:cs="Arial"/>
          <w:i/>
          <w:iCs/>
          <w:sz w:val="21"/>
          <w:szCs w:val="21"/>
        </w:rPr>
      </w:pPr>
      <w:r w:rsidRPr="009A6005">
        <w:rPr>
          <w:rFonts w:ascii="Arial" w:eastAsia="Arial Unicode MS" w:hAnsi="Arial" w:cs="Arial"/>
          <w:i/>
          <w:iCs/>
          <w:sz w:val="21"/>
          <w:szCs w:val="21"/>
        </w:rPr>
        <w:t xml:space="preserve">Nærværende </w:t>
      </w:r>
      <w:proofErr w:type="spellStart"/>
      <w:r w:rsidRPr="009A6005">
        <w:rPr>
          <w:rFonts w:ascii="Arial" w:eastAsia="Arial Unicode MS" w:hAnsi="Arial" w:cs="Arial"/>
          <w:i/>
          <w:iCs/>
          <w:sz w:val="21"/>
          <w:szCs w:val="21"/>
        </w:rPr>
        <w:t>Forståelsepapir</w:t>
      </w:r>
      <w:proofErr w:type="spellEnd"/>
      <w:r w:rsidRPr="009A6005">
        <w:rPr>
          <w:rFonts w:ascii="Arial" w:eastAsia="Arial Unicode MS" w:hAnsi="Arial" w:cs="Arial"/>
          <w:i/>
          <w:iCs/>
          <w:sz w:val="21"/>
          <w:szCs w:val="21"/>
        </w:rPr>
        <w:t xml:space="preserve"> for skoleåret 2015/16 er første skridt på vejen mod endnu bedre samarbejde mellem Vordingborg Kommune og Kreds 60.</w:t>
      </w:r>
    </w:p>
    <w:p w:rsidR="001732E1" w:rsidRPr="009A6005" w:rsidRDefault="001732E1">
      <w:pPr>
        <w:pStyle w:val="Almindeligtekst"/>
        <w:rPr>
          <w:rFonts w:ascii="Arial" w:eastAsia="Helvetica" w:hAnsi="Arial" w:cs="Arial"/>
          <w:i/>
          <w:iCs/>
        </w:rPr>
      </w:pPr>
    </w:p>
    <w:p w:rsidR="001732E1" w:rsidRPr="009A6005" w:rsidRDefault="00E733CB">
      <w:pPr>
        <w:pStyle w:val="Almindeligtekst"/>
        <w:rPr>
          <w:rFonts w:ascii="Arial" w:eastAsia="Helvetica" w:hAnsi="Arial" w:cs="Arial"/>
          <w:i/>
          <w:iCs/>
        </w:rPr>
      </w:pPr>
      <w:r w:rsidRPr="009A6005">
        <w:rPr>
          <w:rFonts w:ascii="Arial" w:hAnsi="Arial" w:cs="Arial"/>
          <w:i/>
          <w:iCs/>
        </w:rPr>
        <w:t xml:space="preserve">Vi – skoleledere, </w:t>
      </w:r>
      <w:proofErr w:type="spellStart"/>
      <w:r w:rsidRPr="009A6005">
        <w:rPr>
          <w:rFonts w:ascii="Arial" w:hAnsi="Arial" w:cs="Arial"/>
          <w:i/>
          <w:iCs/>
        </w:rPr>
        <w:t>SkoleTR</w:t>
      </w:r>
      <w:proofErr w:type="spellEnd"/>
      <w:r w:rsidRPr="009A6005">
        <w:rPr>
          <w:rFonts w:ascii="Arial" w:hAnsi="Arial" w:cs="Arial"/>
          <w:i/>
          <w:iCs/>
        </w:rPr>
        <w:t xml:space="preserve">, Kreds og Kommune - er på baggrund af gode konstruktive drøftelser, der startede med et fælles </w:t>
      </w:r>
      <w:proofErr w:type="spellStart"/>
      <w:r w:rsidRPr="009A6005">
        <w:rPr>
          <w:rFonts w:ascii="Arial" w:hAnsi="Arial" w:cs="Arial"/>
          <w:i/>
          <w:iCs/>
        </w:rPr>
        <w:t>SkoleTR</w:t>
      </w:r>
      <w:proofErr w:type="spellEnd"/>
      <w:r w:rsidRPr="009A6005">
        <w:rPr>
          <w:rFonts w:ascii="Arial" w:hAnsi="Arial" w:cs="Arial"/>
          <w:i/>
          <w:iCs/>
        </w:rPr>
        <w:t xml:space="preserve">, AMR og skolelederseminar om emnet Social Kapital nået langt i drøftelserne om Vordingborg Kommunes Forståelsespapir, Vi har drøftet og indskrevet ønsker fra </w:t>
      </w:r>
      <w:proofErr w:type="spellStart"/>
      <w:r w:rsidRPr="009A6005">
        <w:rPr>
          <w:rFonts w:ascii="Arial" w:hAnsi="Arial" w:cs="Arial"/>
          <w:i/>
          <w:iCs/>
        </w:rPr>
        <w:t>SkoleTR</w:t>
      </w:r>
      <w:proofErr w:type="spellEnd"/>
      <w:r w:rsidRPr="009A6005">
        <w:rPr>
          <w:rFonts w:ascii="Arial" w:hAnsi="Arial" w:cs="Arial"/>
          <w:i/>
          <w:iCs/>
        </w:rPr>
        <w:t xml:space="preserve"> og Kreds og herunder beskrevet en ramme for TR og AMR-arbejdet, skabt mulighed for fleks- og fikstid, udvidet antal uger, hvor arbejdet kan placeres, præciseret MED-udvalgets arbejde, præciseret at forberedelsen skal placeres i sammenhængende og effektive blokke, præciseret at kvaliteten af lærernes didaktiske overvejelser før, under og efter et undervisningsforløb er essentiel og arbejdet mod opgavebeskrivelser, der er mere gennemskuelige. </w:t>
      </w:r>
    </w:p>
    <w:p w:rsidR="001732E1" w:rsidRPr="009A6005" w:rsidRDefault="001732E1">
      <w:pPr>
        <w:pStyle w:val="Almindeligtekst"/>
        <w:rPr>
          <w:rFonts w:ascii="Arial" w:eastAsia="Helvetica" w:hAnsi="Arial" w:cs="Arial"/>
          <w:i/>
          <w:iCs/>
        </w:rPr>
      </w:pPr>
    </w:p>
    <w:p w:rsidR="001732E1" w:rsidRPr="009A6005" w:rsidRDefault="00E733CB">
      <w:pPr>
        <w:pStyle w:val="Almindeligtekst"/>
        <w:rPr>
          <w:rFonts w:ascii="Arial" w:eastAsia="Helvetica" w:hAnsi="Arial" w:cs="Arial"/>
          <w:i/>
          <w:iCs/>
          <w:color w:val="auto"/>
          <w:u w:color="FF0000"/>
        </w:rPr>
      </w:pPr>
      <w:r w:rsidRPr="009A6005">
        <w:rPr>
          <w:rFonts w:ascii="Arial" w:hAnsi="Arial" w:cs="Arial"/>
          <w:i/>
          <w:iCs/>
          <w:color w:val="auto"/>
          <w:u w:color="FF0000"/>
        </w:rPr>
        <w:t xml:space="preserve">Der er fra ledelses side udtrykt tillid til, at den enkelte lærer selv disponerer sin tid i forhold til de opgaver, der fremgår af opgaveoversigten inden for rammerne af den fælles årsnorm. </w:t>
      </w:r>
    </w:p>
    <w:p w:rsidR="001732E1" w:rsidRPr="009A6005" w:rsidRDefault="00E733CB">
      <w:pPr>
        <w:pStyle w:val="Almindeligtekst"/>
        <w:rPr>
          <w:rFonts w:ascii="Arial" w:eastAsia="Helvetica" w:hAnsi="Arial" w:cs="Arial"/>
          <w:i/>
          <w:iCs/>
        </w:rPr>
      </w:pPr>
      <w:r w:rsidRPr="009A6005">
        <w:rPr>
          <w:rFonts w:ascii="Arial" w:hAnsi="Arial" w:cs="Arial"/>
          <w:i/>
          <w:iCs/>
          <w:color w:val="auto"/>
          <w:u w:color="FF0000"/>
        </w:rPr>
        <w:t xml:space="preserve">Samtidig gives der fra ledernes side mulighed for løbende drøftelse mellem den enkelte lærer og lederen om opgaveoversigten. </w:t>
      </w:r>
    </w:p>
    <w:p w:rsidR="001732E1" w:rsidRPr="009A6005" w:rsidRDefault="00E733CB">
      <w:pPr>
        <w:pStyle w:val="Almindeligtekst"/>
        <w:rPr>
          <w:rFonts w:ascii="Arial" w:eastAsia="Helvetica" w:hAnsi="Arial" w:cs="Arial"/>
          <w:i/>
          <w:iCs/>
        </w:rPr>
      </w:pPr>
      <w:r w:rsidRPr="009A6005">
        <w:rPr>
          <w:rFonts w:ascii="Arial" w:hAnsi="Arial" w:cs="Arial"/>
          <w:i/>
          <w:iCs/>
        </w:rPr>
        <w:t xml:space="preserve">Der er ikke sat tid på tiden til forberedelse, hvilket gør, at Kredsen ikke kan være medunderskriver af Forståelsespapiret. </w:t>
      </w:r>
    </w:p>
    <w:p w:rsidR="001732E1" w:rsidRPr="009A6005" w:rsidRDefault="001732E1">
      <w:pPr>
        <w:pStyle w:val="Almindeligtekst"/>
        <w:rPr>
          <w:rFonts w:ascii="Arial" w:eastAsia="Helvetica" w:hAnsi="Arial" w:cs="Arial"/>
          <w:i/>
          <w:iCs/>
        </w:rPr>
      </w:pPr>
    </w:p>
    <w:p w:rsidR="001732E1" w:rsidRPr="009A6005" w:rsidRDefault="00E733CB">
      <w:pPr>
        <w:pStyle w:val="Almindeligtekst"/>
        <w:rPr>
          <w:rFonts w:ascii="Arial" w:eastAsia="Helvetica" w:hAnsi="Arial" w:cs="Arial"/>
          <w:i/>
          <w:iCs/>
        </w:rPr>
      </w:pPr>
      <w:r w:rsidRPr="009A6005">
        <w:rPr>
          <w:rFonts w:ascii="Arial" w:hAnsi="Arial" w:cs="Arial"/>
          <w:i/>
          <w:iCs/>
        </w:rPr>
        <w:t>Kommune og Kreds har en fælles ambition om, at Forståelsespapiret for skoleåret 2016/17 er drøftet og klart med udgangen af februar 2016.</w:t>
      </w:r>
    </w:p>
    <w:p w:rsidR="001732E1" w:rsidRPr="009A6005" w:rsidRDefault="001732E1">
      <w:pPr>
        <w:pStyle w:val="Almindeligtekst"/>
        <w:rPr>
          <w:rFonts w:ascii="Arial" w:eastAsia="Helvetica" w:hAnsi="Arial" w:cs="Arial"/>
          <w:i/>
          <w:iCs/>
        </w:rPr>
      </w:pPr>
    </w:p>
    <w:p w:rsidR="001732E1" w:rsidRPr="009A6005" w:rsidRDefault="00E733CB">
      <w:pPr>
        <w:pStyle w:val="Almindeligtekst"/>
        <w:rPr>
          <w:rFonts w:ascii="Arial" w:eastAsia="Helvetica" w:hAnsi="Arial" w:cs="Arial"/>
          <w:i/>
          <w:iCs/>
        </w:rPr>
      </w:pPr>
      <w:r w:rsidRPr="009A6005">
        <w:rPr>
          <w:rFonts w:ascii="Arial" w:hAnsi="Arial" w:cs="Arial"/>
          <w:i/>
          <w:iCs/>
        </w:rPr>
        <w:t xml:space="preserve">Forståelsespapiret er fremlagt på et fælles møde med deltagelse af skoleledere, </w:t>
      </w:r>
      <w:proofErr w:type="spellStart"/>
      <w:r w:rsidRPr="009A6005">
        <w:rPr>
          <w:rFonts w:ascii="Arial" w:hAnsi="Arial" w:cs="Arial"/>
          <w:i/>
          <w:iCs/>
        </w:rPr>
        <w:t>SkoleTR</w:t>
      </w:r>
      <w:proofErr w:type="spellEnd"/>
      <w:r w:rsidRPr="009A6005">
        <w:rPr>
          <w:rFonts w:ascii="Arial" w:hAnsi="Arial" w:cs="Arial"/>
          <w:i/>
          <w:iCs/>
        </w:rPr>
        <w:t>, Kreds og Vordingborg Kommune den 11. juni 2015.</w:t>
      </w:r>
    </w:p>
    <w:p w:rsidR="001732E1" w:rsidRPr="009A6005" w:rsidRDefault="001732E1">
      <w:pPr>
        <w:pStyle w:val="Brdtekst"/>
        <w:rPr>
          <w:rFonts w:ascii="Arial" w:hAnsi="Arial" w:cs="Arial"/>
          <w:sz w:val="20"/>
          <w:szCs w:val="20"/>
        </w:rPr>
      </w:pPr>
    </w:p>
    <w:p w:rsidR="001732E1" w:rsidRPr="009A6005" w:rsidRDefault="001732E1">
      <w:pPr>
        <w:pStyle w:val="Brdtekst"/>
        <w:rPr>
          <w:rFonts w:ascii="Arial" w:hAnsi="Arial" w:cs="Arial"/>
          <w:sz w:val="20"/>
          <w:szCs w:val="20"/>
        </w:rPr>
      </w:pPr>
    </w:p>
    <w:p w:rsidR="001732E1" w:rsidRPr="009A6005" w:rsidRDefault="00E733CB">
      <w:pPr>
        <w:pStyle w:val="Brdtekst"/>
        <w:rPr>
          <w:rFonts w:ascii="Arial" w:hAnsi="Arial" w:cs="Arial"/>
          <w:sz w:val="21"/>
          <w:szCs w:val="21"/>
        </w:rPr>
      </w:pPr>
      <w:r w:rsidRPr="009A6005">
        <w:rPr>
          <w:rFonts w:ascii="Arial" w:eastAsia="Arial Unicode MS" w:hAnsi="Arial" w:cs="Arial"/>
          <w:sz w:val="21"/>
          <w:szCs w:val="21"/>
        </w:rPr>
        <w:t>I Vordingborg kommune arbejdes der, b</w:t>
      </w:r>
      <w:r w:rsidRPr="009A6005">
        <w:rPr>
          <w:rFonts w:ascii="Arial" w:hAnsi="Arial" w:cs="Arial"/>
          <w:sz w:val="21"/>
          <w:szCs w:val="21"/>
        </w:rPr>
        <w:t>å</w:t>
      </w:r>
      <w:r w:rsidRPr="009A6005">
        <w:rPr>
          <w:rFonts w:ascii="Arial" w:eastAsia="Arial Unicode MS" w:hAnsi="Arial" w:cs="Arial"/>
          <w:sz w:val="21"/>
          <w:szCs w:val="21"/>
        </w:rPr>
        <w:t>de lokalt ude p</w:t>
      </w:r>
      <w:r w:rsidRPr="009A6005">
        <w:rPr>
          <w:rFonts w:ascii="Arial" w:hAnsi="Arial" w:cs="Arial"/>
          <w:sz w:val="21"/>
          <w:szCs w:val="21"/>
        </w:rPr>
        <w:t xml:space="preserve">å </w:t>
      </w:r>
      <w:r w:rsidRPr="009A6005">
        <w:rPr>
          <w:rFonts w:ascii="Arial" w:eastAsia="Arial Unicode MS" w:hAnsi="Arial" w:cs="Arial"/>
          <w:sz w:val="21"/>
          <w:szCs w:val="21"/>
        </w:rPr>
        <w:t>skolerne, men ogs</w:t>
      </w:r>
      <w:r w:rsidRPr="009A6005">
        <w:rPr>
          <w:rFonts w:ascii="Arial" w:hAnsi="Arial" w:cs="Arial"/>
          <w:sz w:val="21"/>
          <w:szCs w:val="21"/>
        </w:rPr>
        <w:t xml:space="preserve">å </w:t>
      </w:r>
      <w:r w:rsidRPr="009A6005">
        <w:rPr>
          <w:rFonts w:ascii="Arial" w:eastAsia="Arial Unicode MS" w:hAnsi="Arial" w:cs="Arial"/>
          <w:sz w:val="21"/>
          <w:szCs w:val="21"/>
        </w:rPr>
        <w:t xml:space="preserve">i samarbejdet mellem forvaltningen og </w:t>
      </w:r>
      <w:proofErr w:type="spellStart"/>
      <w:r w:rsidRPr="009A6005">
        <w:rPr>
          <w:rFonts w:ascii="Arial" w:eastAsia="Arial Unicode MS" w:hAnsi="Arial" w:cs="Arial"/>
          <w:sz w:val="21"/>
          <w:szCs w:val="21"/>
        </w:rPr>
        <w:t>l</w:t>
      </w:r>
      <w:r w:rsidRPr="009A6005">
        <w:rPr>
          <w:rFonts w:ascii="Arial" w:hAnsi="Arial" w:cs="Arial"/>
          <w:sz w:val="21"/>
          <w:szCs w:val="21"/>
        </w:rPr>
        <w:t>æ</w:t>
      </w:r>
      <w:r w:rsidRPr="009A6005">
        <w:rPr>
          <w:rFonts w:ascii="Arial" w:eastAsia="Arial Unicode MS" w:hAnsi="Arial" w:cs="Arial"/>
          <w:sz w:val="21"/>
          <w:szCs w:val="21"/>
        </w:rPr>
        <w:t>rerkredsen</w:t>
      </w:r>
      <w:proofErr w:type="spellEnd"/>
      <w:r w:rsidRPr="009A6005">
        <w:rPr>
          <w:rFonts w:ascii="Arial" w:eastAsia="Arial Unicode MS" w:hAnsi="Arial" w:cs="Arial"/>
          <w:sz w:val="21"/>
          <w:szCs w:val="21"/>
        </w:rPr>
        <w:t>, p</w:t>
      </w:r>
      <w:r w:rsidRPr="009A6005">
        <w:rPr>
          <w:rFonts w:ascii="Arial" w:hAnsi="Arial" w:cs="Arial"/>
          <w:sz w:val="21"/>
          <w:szCs w:val="21"/>
        </w:rPr>
        <w:t xml:space="preserve">å </w:t>
      </w:r>
      <w:r w:rsidRPr="009A6005">
        <w:rPr>
          <w:rFonts w:ascii="Arial" w:eastAsia="Arial Unicode MS" w:hAnsi="Arial" w:cs="Arial"/>
          <w:sz w:val="21"/>
          <w:szCs w:val="21"/>
        </w:rPr>
        <w:t>at h</w:t>
      </w:r>
      <w:r w:rsidRPr="009A6005">
        <w:rPr>
          <w:rFonts w:ascii="Arial" w:hAnsi="Arial" w:cs="Arial"/>
          <w:sz w:val="21"/>
          <w:szCs w:val="21"/>
        </w:rPr>
        <w:t>ø</w:t>
      </w:r>
      <w:r w:rsidRPr="009A6005">
        <w:rPr>
          <w:rFonts w:ascii="Arial" w:eastAsia="Arial Unicode MS" w:hAnsi="Arial" w:cs="Arial"/>
          <w:sz w:val="21"/>
          <w:szCs w:val="21"/>
        </w:rPr>
        <w:t>jne den sociale kapital. Det er i lyset heraf forst</w:t>
      </w:r>
      <w:r w:rsidRPr="009A6005">
        <w:rPr>
          <w:rFonts w:ascii="Arial" w:hAnsi="Arial" w:cs="Arial"/>
          <w:sz w:val="21"/>
          <w:szCs w:val="21"/>
        </w:rPr>
        <w:t>å</w:t>
      </w:r>
      <w:r w:rsidRPr="009A6005">
        <w:rPr>
          <w:rFonts w:ascii="Arial" w:eastAsia="Arial Unicode MS" w:hAnsi="Arial" w:cs="Arial"/>
          <w:sz w:val="21"/>
          <w:szCs w:val="21"/>
        </w:rPr>
        <w:t>elsespapiret skal ses. Det er vigtigt for begge parter, at der gives signal om et godt samarbejde baseret p</w:t>
      </w:r>
      <w:r w:rsidRPr="009A6005">
        <w:rPr>
          <w:rFonts w:ascii="Arial" w:hAnsi="Arial" w:cs="Arial"/>
          <w:sz w:val="21"/>
          <w:szCs w:val="21"/>
        </w:rPr>
        <w:t xml:space="preserve">å </w:t>
      </w:r>
      <w:r w:rsidRPr="009A6005">
        <w:rPr>
          <w:rFonts w:ascii="Arial" w:eastAsia="Arial Unicode MS" w:hAnsi="Arial" w:cs="Arial"/>
          <w:sz w:val="21"/>
          <w:szCs w:val="21"/>
        </w:rPr>
        <w:t>gensidig tillid, s</w:t>
      </w:r>
      <w:r w:rsidRPr="009A6005">
        <w:rPr>
          <w:rFonts w:ascii="Arial" w:hAnsi="Arial" w:cs="Arial"/>
          <w:sz w:val="21"/>
          <w:szCs w:val="21"/>
        </w:rPr>
        <w:t xml:space="preserve">å </w:t>
      </w:r>
      <w:r w:rsidRPr="009A6005">
        <w:rPr>
          <w:rFonts w:ascii="Arial" w:eastAsia="Arial Unicode MS" w:hAnsi="Arial" w:cs="Arial"/>
          <w:sz w:val="21"/>
          <w:szCs w:val="21"/>
        </w:rPr>
        <w:t>der kan arbejdes m</w:t>
      </w:r>
      <w:r w:rsidRPr="009A6005">
        <w:rPr>
          <w:rFonts w:ascii="Arial" w:hAnsi="Arial" w:cs="Arial"/>
          <w:sz w:val="21"/>
          <w:szCs w:val="21"/>
        </w:rPr>
        <w:t>å</w:t>
      </w:r>
      <w:r w:rsidRPr="009A6005">
        <w:rPr>
          <w:rFonts w:ascii="Arial" w:eastAsia="Arial Unicode MS" w:hAnsi="Arial" w:cs="Arial"/>
          <w:sz w:val="21"/>
          <w:szCs w:val="21"/>
        </w:rPr>
        <w:t>lrettet med de nye udfordringer og kerneopgaven.  Et vigtigt fokus på at sikre, at lærerne kan yde den kvalitet i opgaverne, der giver alle elever et større udbytte af undervisningen og sikrer det ønskede kvalitetsløft.</w:t>
      </w:r>
    </w:p>
    <w:p w:rsidR="001732E1" w:rsidRPr="009A6005" w:rsidRDefault="001732E1">
      <w:pPr>
        <w:pStyle w:val="Brdtekst"/>
        <w:rPr>
          <w:rFonts w:ascii="Arial" w:hAnsi="Arial" w:cs="Arial"/>
          <w:sz w:val="21"/>
          <w:szCs w:val="21"/>
        </w:rPr>
      </w:pPr>
    </w:p>
    <w:p w:rsidR="001732E1" w:rsidRPr="009A6005" w:rsidRDefault="00E733CB">
      <w:pPr>
        <w:pStyle w:val="Brdtekst"/>
        <w:rPr>
          <w:rFonts w:ascii="Arial" w:hAnsi="Arial" w:cs="Arial"/>
          <w:sz w:val="21"/>
          <w:szCs w:val="21"/>
        </w:rPr>
      </w:pPr>
      <w:r w:rsidRPr="009A6005">
        <w:rPr>
          <w:rFonts w:ascii="Arial" w:eastAsia="Arial Unicode MS" w:hAnsi="Arial" w:cs="Arial"/>
          <w:sz w:val="21"/>
          <w:szCs w:val="21"/>
        </w:rPr>
        <w:t>Det er afg</w:t>
      </w:r>
      <w:r w:rsidRPr="009A6005">
        <w:rPr>
          <w:rFonts w:ascii="Arial" w:hAnsi="Arial" w:cs="Arial"/>
          <w:sz w:val="21"/>
          <w:szCs w:val="21"/>
        </w:rPr>
        <w:t>ø</w:t>
      </w:r>
      <w:r w:rsidRPr="009A6005">
        <w:rPr>
          <w:rFonts w:ascii="Arial" w:eastAsia="Arial Unicode MS" w:hAnsi="Arial" w:cs="Arial"/>
          <w:sz w:val="21"/>
          <w:szCs w:val="21"/>
        </w:rPr>
        <w:t>rende, at der p</w:t>
      </w:r>
      <w:r w:rsidRPr="009A6005">
        <w:rPr>
          <w:rFonts w:ascii="Arial" w:hAnsi="Arial" w:cs="Arial"/>
          <w:sz w:val="21"/>
          <w:szCs w:val="21"/>
        </w:rPr>
        <w:t xml:space="preserve">å </w:t>
      </w:r>
      <w:r w:rsidRPr="009A6005">
        <w:rPr>
          <w:rFonts w:ascii="Arial" w:eastAsia="Arial Unicode MS" w:hAnsi="Arial" w:cs="Arial"/>
          <w:sz w:val="21"/>
          <w:szCs w:val="21"/>
        </w:rPr>
        <w:t>skolerne opbygges et st</w:t>
      </w:r>
      <w:r w:rsidRPr="009A6005">
        <w:rPr>
          <w:rFonts w:ascii="Arial" w:hAnsi="Arial" w:cs="Arial"/>
          <w:sz w:val="21"/>
          <w:szCs w:val="21"/>
        </w:rPr>
        <w:t>æ</w:t>
      </w:r>
      <w:r w:rsidRPr="009A6005">
        <w:rPr>
          <w:rFonts w:ascii="Arial" w:eastAsia="Arial Unicode MS" w:hAnsi="Arial" w:cs="Arial"/>
          <w:sz w:val="21"/>
          <w:szCs w:val="21"/>
        </w:rPr>
        <w:t>rkt samarbejde mellem ledere og medarbejdere. Ledelsen har f</w:t>
      </w:r>
      <w:r w:rsidRPr="009A6005">
        <w:rPr>
          <w:rFonts w:ascii="Arial" w:hAnsi="Arial" w:cs="Arial"/>
          <w:sz w:val="21"/>
          <w:szCs w:val="21"/>
        </w:rPr>
        <w:t>å</w:t>
      </w:r>
      <w:r w:rsidRPr="009A6005">
        <w:rPr>
          <w:rFonts w:ascii="Arial" w:eastAsia="Arial Unicode MS" w:hAnsi="Arial" w:cs="Arial"/>
          <w:sz w:val="21"/>
          <w:szCs w:val="21"/>
        </w:rPr>
        <w:t>et et st</w:t>
      </w:r>
      <w:r w:rsidRPr="009A6005">
        <w:rPr>
          <w:rFonts w:ascii="Arial" w:hAnsi="Arial" w:cs="Arial"/>
          <w:sz w:val="21"/>
          <w:szCs w:val="21"/>
        </w:rPr>
        <w:t>ø</w:t>
      </w:r>
      <w:r w:rsidRPr="009A6005">
        <w:rPr>
          <w:rFonts w:ascii="Arial" w:eastAsia="Arial Unicode MS" w:hAnsi="Arial" w:cs="Arial"/>
          <w:sz w:val="21"/>
          <w:szCs w:val="21"/>
        </w:rPr>
        <w:t>rre ledelsesrum og har dermed ret og pligt til at lede, s</w:t>
      </w:r>
      <w:r w:rsidRPr="009A6005">
        <w:rPr>
          <w:rFonts w:ascii="Arial" w:hAnsi="Arial" w:cs="Arial"/>
          <w:sz w:val="21"/>
          <w:szCs w:val="21"/>
        </w:rPr>
        <w:t>å</w:t>
      </w:r>
      <w:r w:rsidRPr="009A6005">
        <w:rPr>
          <w:rFonts w:ascii="Arial" w:eastAsia="Arial Unicode MS" w:hAnsi="Arial" w:cs="Arial"/>
          <w:sz w:val="21"/>
          <w:szCs w:val="21"/>
        </w:rPr>
        <w:t>ledes at ledelsen underst</w:t>
      </w:r>
      <w:r w:rsidRPr="009A6005">
        <w:rPr>
          <w:rFonts w:ascii="Arial" w:hAnsi="Arial" w:cs="Arial"/>
          <w:sz w:val="21"/>
          <w:szCs w:val="21"/>
        </w:rPr>
        <w:t>ø</w:t>
      </w:r>
      <w:r w:rsidRPr="009A6005">
        <w:rPr>
          <w:rFonts w:ascii="Arial" w:eastAsia="Arial Unicode MS" w:hAnsi="Arial" w:cs="Arial"/>
          <w:sz w:val="21"/>
          <w:szCs w:val="21"/>
        </w:rPr>
        <w:t>tter folkeskolereformens centrale m</w:t>
      </w:r>
      <w:r w:rsidRPr="009A6005">
        <w:rPr>
          <w:rFonts w:ascii="Arial" w:hAnsi="Arial" w:cs="Arial"/>
          <w:sz w:val="21"/>
          <w:szCs w:val="21"/>
        </w:rPr>
        <w:t>å</w:t>
      </w:r>
      <w:r w:rsidRPr="009A6005">
        <w:rPr>
          <w:rFonts w:ascii="Arial" w:eastAsia="Arial Unicode MS" w:hAnsi="Arial" w:cs="Arial"/>
          <w:sz w:val="21"/>
          <w:szCs w:val="21"/>
        </w:rPr>
        <w:t>l. Et s</w:t>
      </w:r>
      <w:r w:rsidRPr="009A6005">
        <w:rPr>
          <w:rFonts w:ascii="Arial" w:hAnsi="Arial" w:cs="Arial"/>
          <w:sz w:val="21"/>
          <w:szCs w:val="21"/>
        </w:rPr>
        <w:t>å</w:t>
      </w:r>
      <w:r w:rsidRPr="009A6005">
        <w:rPr>
          <w:rFonts w:ascii="Arial" w:eastAsia="Arial Unicode MS" w:hAnsi="Arial" w:cs="Arial"/>
          <w:sz w:val="21"/>
          <w:szCs w:val="21"/>
        </w:rPr>
        <w:t>dant samarbejdsmilj</w:t>
      </w:r>
      <w:r w:rsidRPr="009A6005">
        <w:rPr>
          <w:rFonts w:ascii="Arial" w:hAnsi="Arial" w:cs="Arial"/>
          <w:sz w:val="21"/>
          <w:szCs w:val="21"/>
        </w:rPr>
        <w:t xml:space="preserve">ø </w:t>
      </w:r>
      <w:r w:rsidRPr="009A6005">
        <w:rPr>
          <w:rFonts w:ascii="Arial" w:eastAsia="Arial Unicode MS" w:hAnsi="Arial" w:cs="Arial"/>
          <w:sz w:val="21"/>
          <w:szCs w:val="21"/>
        </w:rPr>
        <w:t>bygges op af parter, der har tillid til og respekt for hinanden, og som indg</w:t>
      </w:r>
      <w:r w:rsidRPr="009A6005">
        <w:rPr>
          <w:rFonts w:ascii="Arial" w:hAnsi="Arial" w:cs="Arial"/>
          <w:sz w:val="21"/>
          <w:szCs w:val="21"/>
        </w:rPr>
        <w:t>å</w:t>
      </w:r>
      <w:r w:rsidRPr="009A6005">
        <w:rPr>
          <w:rFonts w:ascii="Arial" w:eastAsia="Arial Unicode MS" w:hAnsi="Arial" w:cs="Arial"/>
          <w:sz w:val="21"/>
          <w:szCs w:val="21"/>
        </w:rPr>
        <w:t>r i en forpligtende dialog. Et samarbejdsmilj</w:t>
      </w:r>
      <w:r w:rsidRPr="009A6005">
        <w:rPr>
          <w:rFonts w:ascii="Arial" w:hAnsi="Arial" w:cs="Arial"/>
          <w:sz w:val="21"/>
          <w:szCs w:val="21"/>
        </w:rPr>
        <w:t>ø</w:t>
      </w:r>
      <w:r w:rsidRPr="009A6005">
        <w:rPr>
          <w:rFonts w:ascii="Arial" w:eastAsia="Arial Unicode MS" w:hAnsi="Arial" w:cs="Arial"/>
          <w:sz w:val="21"/>
          <w:szCs w:val="21"/>
        </w:rPr>
        <w:t xml:space="preserve">, hvor der tages ansvar, </w:t>
      </w:r>
      <w:proofErr w:type="spellStart"/>
      <w:r w:rsidRPr="009A6005">
        <w:rPr>
          <w:rFonts w:ascii="Arial" w:eastAsia="Arial Unicode MS" w:hAnsi="Arial" w:cs="Arial"/>
          <w:sz w:val="21"/>
          <w:szCs w:val="21"/>
        </w:rPr>
        <w:t>vidensdeles</w:t>
      </w:r>
      <w:proofErr w:type="spellEnd"/>
      <w:r w:rsidRPr="009A6005">
        <w:rPr>
          <w:rFonts w:ascii="Arial" w:eastAsia="Arial Unicode MS" w:hAnsi="Arial" w:cs="Arial"/>
          <w:sz w:val="21"/>
          <w:szCs w:val="21"/>
        </w:rPr>
        <w:t xml:space="preserve"> og genereres gode l</w:t>
      </w:r>
      <w:r w:rsidRPr="009A6005">
        <w:rPr>
          <w:rFonts w:ascii="Arial" w:hAnsi="Arial" w:cs="Arial"/>
          <w:sz w:val="21"/>
          <w:szCs w:val="21"/>
        </w:rPr>
        <w:t>ø</w:t>
      </w:r>
      <w:r w:rsidRPr="009A6005">
        <w:rPr>
          <w:rFonts w:ascii="Arial" w:eastAsia="Arial Unicode MS" w:hAnsi="Arial" w:cs="Arial"/>
          <w:sz w:val="21"/>
          <w:szCs w:val="21"/>
        </w:rPr>
        <w:t>sninger.</w:t>
      </w:r>
    </w:p>
    <w:p w:rsidR="001732E1" w:rsidRPr="009A6005" w:rsidRDefault="00E733CB">
      <w:pPr>
        <w:pStyle w:val="Brdtekst"/>
        <w:rPr>
          <w:rFonts w:ascii="Arial" w:hAnsi="Arial" w:cs="Arial"/>
          <w:sz w:val="21"/>
          <w:szCs w:val="21"/>
        </w:rPr>
      </w:pPr>
      <w:r w:rsidRPr="009A6005">
        <w:rPr>
          <w:rFonts w:ascii="Arial" w:eastAsia="Arial Unicode MS" w:hAnsi="Arial" w:cs="Arial"/>
          <w:sz w:val="21"/>
          <w:szCs w:val="21"/>
        </w:rPr>
        <w:t>Solid forventningsafstemning er dermed et vigtigt element i samarbejdet.</w:t>
      </w:r>
    </w:p>
    <w:p w:rsidR="001732E1" w:rsidRPr="009A6005" w:rsidRDefault="001732E1">
      <w:pPr>
        <w:pStyle w:val="Brdtekst"/>
        <w:rPr>
          <w:rFonts w:ascii="Arial" w:hAnsi="Arial" w:cs="Arial"/>
          <w:sz w:val="21"/>
          <w:szCs w:val="21"/>
        </w:rPr>
      </w:pPr>
    </w:p>
    <w:p w:rsidR="001732E1" w:rsidRPr="009A6005" w:rsidRDefault="00E733CB">
      <w:pPr>
        <w:pStyle w:val="Brdtekst"/>
        <w:rPr>
          <w:rFonts w:ascii="Arial" w:hAnsi="Arial" w:cs="Arial"/>
          <w:sz w:val="21"/>
          <w:szCs w:val="21"/>
        </w:rPr>
      </w:pPr>
      <w:r w:rsidRPr="009A6005">
        <w:rPr>
          <w:rFonts w:ascii="Arial" w:eastAsia="Arial Unicode MS" w:hAnsi="Arial" w:cs="Arial"/>
          <w:sz w:val="21"/>
          <w:szCs w:val="21"/>
        </w:rPr>
        <w:t>I det f</w:t>
      </w:r>
      <w:r w:rsidRPr="009A6005">
        <w:rPr>
          <w:rFonts w:ascii="Arial" w:hAnsi="Arial" w:cs="Arial"/>
          <w:sz w:val="21"/>
          <w:szCs w:val="21"/>
        </w:rPr>
        <w:t>ø</w:t>
      </w:r>
      <w:r w:rsidRPr="009A6005">
        <w:rPr>
          <w:rFonts w:ascii="Arial" w:eastAsia="Arial Unicode MS" w:hAnsi="Arial" w:cs="Arial"/>
          <w:sz w:val="21"/>
          <w:szCs w:val="21"/>
        </w:rPr>
        <w:t>lgende omfatter ben</w:t>
      </w:r>
      <w:r w:rsidRPr="009A6005">
        <w:rPr>
          <w:rFonts w:ascii="Arial" w:hAnsi="Arial" w:cs="Arial"/>
          <w:sz w:val="21"/>
          <w:szCs w:val="21"/>
        </w:rPr>
        <w:t>æ</w:t>
      </w:r>
      <w:r w:rsidRPr="009A6005">
        <w:rPr>
          <w:rFonts w:ascii="Arial" w:eastAsia="Arial Unicode MS" w:hAnsi="Arial" w:cs="Arial"/>
          <w:sz w:val="21"/>
          <w:szCs w:val="21"/>
        </w:rPr>
        <w:t>vnelsen "l</w:t>
      </w:r>
      <w:r w:rsidRPr="009A6005">
        <w:rPr>
          <w:rFonts w:ascii="Arial" w:hAnsi="Arial" w:cs="Arial"/>
          <w:sz w:val="21"/>
          <w:szCs w:val="21"/>
        </w:rPr>
        <w:t>æ</w:t>
      </w:r>
      <w:r w:rsidRPr="009A6005">
        <w:rPr>
          <w:rFonts w:ascii="Arial" w:eastAsia="Arial Unicode MS" w:hAnsi="Arial" w:cs="Arial"/>
          <w:sz w:val="21"/>
          <w:szCs w:val="21"/>
        </w:rPr>
        <w:t>rere" s</w:t>
      </w:r>
      <w:r w:rsidRPr="009A6005">
        <w:rPr>
          <w:rFonts w:ascii="Arial" w:hAnsi="Arial" w:cs="Arial"/>
          <w:sz w:val="21"/>
          <w:szCs w:val="21"/>
        </w:rPr>
        <w:t>å</w:t>
      </w:r>
      <w:r w:rsidRPr="009A6005">
        <w:rPr>
          <w:rFonts w:ascii="Arial" w:eastAsia="Arial Unicode MS" w:hAnsi="Arial" w:cs="Arial"/>
          <w:sz w:val="21"/>
          <w:szCs w:val="21"/>
        </w:rPr>
        <w:t>vel l</w:t>
      </w:r>
      <w:r w:rsidRPr="009A6005">
        <w:rPr>
          <w:rFonts w:ascii="Arial" w:hAnsi="Arial" w:cs="Arial"/>
          <w:sz w:val="21"/>
          <w:szCs w:val="21"/>
        </w:rPr>
        <w:t>æ</w:t>
      </w:r>
      <w:r w:rsidRPr="009A6005">
        <w:rPr>
          <w:rFonts w:ascii="Arial" w:eastAsia="Arial Unicode MS" w:hAnsi="Arial" w:cs="Arial"/>
          <w:sz w:val="21"/>
          <w:szCs w:val="21"/>
        </w:rPr>
        <w:t>rere som b</w:t>
      </w:r>
      <w:r w:rsidRPr="009A6005">
        <w:rPr>
          <w:rFonts w:ascii="Arial" w:hAnsi="Arial" w:cs="Arial"/>
          <w:sz w:val="21"/>
          <w:szCs w:val="21"/>
        </w:rPr>
        <w:t>ø</w:t>
      </w:r>
      <w:r w:rsidRPr="009A6005">
        <w:rPr>
          <w:rFonts w:ascii="Arial" w:eastAsia="Arial Unicode MS" w:hAnsi="Arial" w:cs="Arial"/>
          <w:sz w:val="21"/>
          <w:szCs w:val="21"/>
        </w:rPr>
        <w:t>rnehaveklasseledere.</w:t>
      </w:r>
    </w:p>
    <w:p w:rsidR="001732E1" w:rsidRPr="009A6005" w:rsidRDefault="001732E1">
      <w:pPr>
        <w:pStyle w:val="Brdtekst"/>
        <w:rPr>
          <w:rFonts w:ascii="Arial" w:hAnsi="Arial" w:cs="Arial"/>
          <w:sz w:val="21"/>
          <w:szCs w:val="21"/>
        </w:rPr>
      </w:pPr>
    </w:p>
    <w:p w:rsidR="001732E1" w:rsidRPr="009A6005" w:rsidRDefault="00E733CB">
      <w:pPr>
        <w:pStyle w:val="Brdtekst"/>
        <w:rPr>
          <w:rFonts w:ascii="Arial" w:hAnsi="Arial" w:cs="Arial"/>
          <w:sz w:val="21"/>
          <w:szCs w:val="21"/>
        </w:rPr>
      </w:pPr>
      <w:r w:rsidRPr="009A6005">
        <w:rPr>
          <w:rFonts w:ascii="Arial" w:eastAsia="Arial Unicode MS" w:hAnsi="Arial" w:cs="Arial"/>
          <w:sz w:val="21"/>
          <w:szCs w:val="21"/>
        </w:rPr>
        <w:t xml:space="preserve">Der henvises i </w:t>
      </w:r>
      <w:r w:rsidRPr="009A6005">
        <w:rPr>
          <w:rFonts w:ascii="Arial" w:hAnsi="Arial" w:cs="Arial"/>
          <w:sz w:val="21"/>
          <w:szCs w:val="21"/>
        </w:rPr>
        <w:t>ø</w:t>
      </w:r>
      <w:r w:rsidRPr="009A6005">
        <w:rPr>
          <w:rFonts w:ascii="Arial" w:eastAsia="Arial Unicode MS" w:hAnsi="Arial" w:cs="Arial"/>
          <w:sz w:val="21"/>
          <w:szCs w:val="21"/>
        </w:rPr>
        <w:t>vrigt til papiret "Ramme om TR og AMR-arbejdet", der fremg</w:t>
      </w:r>
      <w:r w:rsidRPr="009A6005">
        <w:rPr>
          <w:rFonts w:ascii="Arial" w:hAnsi="Arial" w:cs="Arial"/>
          <w:sz w:val="21"/>
          <w:szCs w:val="21"/>
        </w:rPr>
        <w:t>å</w:t>
      </w:r>
      <w:r w:rsidRPr="009A6005">
        <w:rPr>
          <w:rFonts w:ascii="Arial" w:eastAsia="Arial Unicode MS" w:hAnsi="Arial" w:cs="Arial"/>
          <w:sz w:val="21"/>
          <w:szCs w:val="21"/>
        </w:rPr>
        <w:t>r som et selvst</w:t>
      </w:r>
      <w:r w:rsidRPr="009A6005">
        <w:rPr>
          <w:rFonts w:ascii="Arial" w:hAnsi="Arial" w:cs="Arial"/>
          <w:sz w:val="21"/>
          <w:szCs w:val="21"/>
        </w:rPr>
        <w:t>æ</w:t>
      </w:r>
      <w:r w:rsidRPr="009A6005">
        <w:rPr>
          <w:rFonts w:ascii="Arial" w:eastAsia="Arial Unicode MS" w:hAnsi="Arial" w:cs="Arial"/>
          <w:sz w:val="21"/>
          <w:szCs w:val="21"/>
        </w:rPr>
        <w:t>ndigt bilag.</w:t>
      </w:r>
    </w:p>
    <w:p w:rsidR="001732E1" w:rsidRPr="009A6005" w:rsidRDefault="001732E1">
      <w:pPr>
        <w:pStyle w:val="Brdtekst"/>
        <w:rPr>
          <w:rFonts w:ascii="Arial" w:hAnsi="Arial" w:cs="Arial"/>
          <w:sz w:val="21"/>
          <w:szCs w:val="21"/>
        </w:rPr>
      </w:pPr>
    </w:p>
    <w:p w:rsidR="001732E1" w:rsidRDefault="001732E1">
      <w:pPr>
        <w:pStyle w:val="Brdtekst"/>
        <w:rPr>
          <w:rFonts w:ascii="Arial" w:hAnsi="Arial" w:cs="Arial"/>
          <w:sz w:val="20"/>
          <w:szCs w:val="20"/>
        </w:rPr>
      </w:pPr>
    </w:p>
    <w:p w:rsidR="009A6005" w:rsidRDefault="009A6005">
      <w:pPr>
        <w:pStyle w:val="Brdtekst"/>
        <w:rPr>
          <w:rFonts w:ascii="Arial" w:hAnsi="Arial" w:cs="Arial"/>
          <w:sz w:val="20"/>
          <w:szCs w:val="20"/>
        </w:rPr>
      </w:pPr>
    </w:p>
    <w:p w:rsidR="009A6005" w:rsidRPr="009A6005" w:rsidRDefault="009A6005">
      <w:pPr>
        <w:pStyle w:val="Brdtekst"/>
        <w:rPr>
          <w:rFonts w:ascii="Arial" w:hAnsi="Arial" w:cs="Arial"/>
          <w:sz w:val="20"/>
          <w:szCs w:val="20"/>
        </w:rPr>
      </w:pPr>
    </w:p>
    <w:p w:rsidR="001732E1" w:rsidRPr="009A6005" w:rsidRDefault="001732E1">
      <w:pPr>
        <w:pStyle w:val="Brdtekst"/>
        <w:rPr>
          <w:rFonts w:ascii="Arial" w:hAnsi="Arial" w:cs="Arial"/>
          <w:sz w:val="20"/>
          <w:szCs w:val="20"/>
        </w:rPr>
      </w:pPr>
    </w:p>
    <w:p w:rsidR="001732E1" w:rsidRDefault="001732E1">
      <w:pPr>
        <w:pStyle w:val="Brdtekst"/>
        <w:tabs>
          <w:tab w:val="left" w:pos="1304"/>
          <w:tab w:val="left" w:pos="2608"/>
          <w:tab w:val="left" w:pos="3912"/>
          <w:tab w:val="left" w:pos="5216"/>
          <w:tab w:val="left" w:pos="6520"/>
          <w:tab w:val="left" w:pos="7824"/>
          <w:tab w:val="left" w:pos="9128"/>
        </w:tabs>
        <w:rPr>
          <w:rFonts w:ascii="Arial" w:eastAsia="Arial" w:hAnsi="Arial" w:cs="Arial"/>
          <w:b/>
          <w:bCs/>
          <w:sz w:val="28"/>
          <w:szCs w:val="28"/>
        </w:rPr>
      </w:pPr>
    </w:p>
    <w:p w:rsidR="009A6005" w:rsidRPr="009A6005" w:rsidRDefault="009A6005">
      <w:pPr>
        <w:pStyle w:val="Brdtekst"/>
        <w:tabs>
          <w:tab w:val="left" w:pos="1304"/>
          <w:tab w:val="left" w:pos="2608"/>
          <w:tab w:val="left" w:pos="3912"/>
          <w:tab w:val="left" w:pos="5216"/>
          <w:tab w:val="left" w:pos="6520"/>
          <w:tab w:val="left" w:pos="7824"/>
          <w:tab w:val="left" w:pos="9128"/>
        </w:tabs>
        <w:rPr>
          <w:rFonts w:ascii="Arial" w:eastAsia="Arial" w:hAnsi="Arial" w:cs="Arial"/>
          <w:b/>
          <w:bCs/>
          <w:sz w:val="28"/>
          <w:szCs w:val="28"/>
        </w:rPr>
      </w:pPr>
    </w:p>
    <w:p w:rsidR="001732E1" w:rsidRPr="009A6005" w:rsidRDefault="00E733CB">
      <w:pPr>
        <w:pStyle w:val="Brdtekst"/>
        <w:widowControl w:val="0"/>
        <w:tabs>
          <w:tab w:val="left" w:pos="1304"/>
          <w:tab w:val="left" w:pos="2608"/>
          <w:tab w:val="left" w:pos="3912"/>
          <w:tab w:val="left" w:pos="5216"/>
          <w:tab w:val="left" w:pos="6520"/>
          <w:tab w:val="left" w:pos="7824"/>
          <w:tab w:val="left" w:pos="9128"/>
        </w:tabs>
        <w:rPr>
          <w:rFonts w:ascii="Arial" w:eastAsia="Arial" w:hAnsi="Arial" w:cs="Arial"/>
          <w:b/>
          <w:bCs/>
          <w:sz w:val="28"/>
          <w:szCs w:val="28"/>
        </w:rPr>
      </w:pPr>
      <w:r w:rsidRPr="009A6005">
        <w:rPr>
          <w:rFonts w:ascii="Arial" w:hAnsi="Arial" w:cs="Arial"/>
          <w:b/>
          <w:bCs/>
          <w:sz w:val="28"/>
          <w:szCs w:val="28"/>
        </w:rPr>
        <w:lastRenderedPageBreak/>
        <w:t>Generelt</w:t>
      </w:r>
    </w:p>
    <w:tbl>
      <w:tblPr>
        <w:tblStyle w:val="TableNormal"/>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1732E1" w:rsidRPr="009A6005">
        <w:trPr>
          <w:trHeight w:val="233"/>
        </w:trPr>
        <w:tc>
          <w:tcPr>
            <w:tcW w:w="93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732E1" w:rsidRPr="009A6005" w:rsidRDefault="00E733CB">
            <w:pPr>
              <w:pStyle w:val="Brdtekst"/>
              <w:rPr>
                <w:rFonts w:ascii="Arial" w:hAnsi="Arial" w:cs="Arial"/>
              </w:rPr>
            </w:pPr>
            <w:r w:rsidRPr="009A6005">
              <w:rPr>
                <w:rFonts w:ascii="Arial" w:hAnsi="Arial" w:cs="Arial"/>
                <w:b/>
                <w:bCs/>
                <w:sz w:val="20"/>
                <w:szCs w:val="20"/>
              </w:rPr>
              <w:t>Lov 409</w:t>
            </w:r>
          </w:p>
        </w:tc>
      </w:tr>
      <w:tr w:rsidR="001732E1" w:rsidRPr="004B2A56">
        <w:trPr>
          <w:trHeight w:val="937"/>
        </w:trPr>
        <w:tc>
          <w:tcPr>
            <w:tcW w:w="9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2E1" w:rsidRPr="009A6005" w:rsidRDefault="00E733CB">
            <w:pPr>
              <w:pStyle w:val="Brdtekst"/>
              <w:rPr>
                <w:rFonts w:ascii="Arial" w:eastAsia="Arial" w:hAnsi="Arial" w:cs="Arial"/>
                <w:sz w:val="20"/>
                <w:szCs w:val="20"/>
              </w:rPr>
            </w:pPr>
            <w:r w:rsidRPr="009A6005">
              <w:rPr>
                <w:rFonts w:ascii="Arial" w:hAnsi="Arial" w:cs="Arial"/>
                <w:sz w:val="20"/>
                <w:szCs w:val="20"/>
              </w:rPr>
              <w:t>Lærernes arbejdstid i Vordingborg Kommune reguleres fortsat ved Lov 409.</w:t>
            </w: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Dette forståelsespapir skal ses som et supplement hertil, samt som en lokal forståelse af OK15, bilag 1.1.</w:t>
            </w:r>
          </w:p>
        </w:tc>
      </w:tr>
      <w:tr w:rsidR="001732E1" w:rsidRPr="009A6005">
        <w:trPr>
          <w:trHeight w:val="250"/>
        </w:trPr>
        <w:tc>
          <w:tcPr>
            <w:tcW w:w="93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732E1" w:rsidRPr="009A6005" w:rsidRDefault="00E733CB">
            <w:pPr>
              <w:pStyle w:val="Brdtekst"/>
              <w:rPr>
                <w:rFonts w:ascii="Arial" w:hAnsi="Arial" w:cs="Arial"/>
              </w:rPr>
            </w:pPr>
            <w:r w:rsidRPr="009A6005">
              <w:rPr>
                <w:rFonts w:ascii="Arial" w:hAnsi="Arial" w:cs="Arial"/>
                <w:b/>
                <w:bCs/>
                <w:sz w:val="20"/>
                <w:szCs w:val="20"/>
              </w:rPr>
              <w:t xml:space="preserve">Tilstedeværelse og registrering </w:t>
            </w:r>
          </w:p>
        </w:tc>
      </w:tr>
      <w:tr w:rsidR="001732E1" w:rsidRPr="004B2A56">
        <w:trPr>
          <w:trHeight w:val="1760"/>
        </w:trPr>
        <w:tc>
          <w:tcPr>
            <w:tcW w:w="9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2E1" w:rsidRPr="009A6005" w:rsidRDefault="00E733CB">
            <w:pPr>
              <w:pStyle w:val="Brdtekst"/>
              <w:rPr>
                <w:rFonts w:ascii="Arial" w:eastAsia="Arial" w:hAnsi="Arial" w:cs="Arial"/>
                <w:sz w:val="20"/>
                <w:szCs w:val="20"/>
              </w:rPr>
            </w:pPr>
            <w:r w:rsidRPr="009A6005">
              <w:rPr>
                <w:rFonts w:ascii="Arial" w:hAnsi="Arial" w:cs="Arial"/>
                <w:sz w:val="20"/>
                <w:szCs w:val="20"/>
              </w:rPr>
              <w:t>I Vordingborg Kommune er der fuld tilstedeværelse på skolen.</w:t>
            </w: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Arbejdstiden placeres for lærerne primært i tidsrummet 07.00 – 17.00.</w:t>
            </w:r>
          </w:p>
          <w:p w:rsidR="001732E1" w:rsidRPr="009A6005" w:rsidRDefault="001732E1">
            <w:pPr>
              <w:pStyle w:val="Brdtekst"/>
              <w:rPr>
                <w:rFonts w:ascii="Arial" w:eastAsia="Arial" w:hAnsi="Arial" w:cs="Arial"/>
                <w:sz w:val="20"/>
                <w:szCs w:val="20"/>
              </w:rPr>
            </w:pP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Arbejdet kan dog udføres på andre lokaliteter end skolen. Hvis der er tale om en opgave, der med fordel kan løses et andet sted end på skolen, skal det aftales med lederen.</w:t>
            </w:r>
          </w:p>
          <w:p w:rsidR="001732E1" w:rsidRPr="009A6005" w:rsidRDefault="001732E1">
            <w:pPr>
              <w:pStyle w:val="Brdtekst"/>
              <w:rPr>
                <w:rFonts w:ascii="Arial" w:eastAsia="Arial" w:hAnsi="Arial" w:cs="Arial"/>
                <w:sz w:val="20"/>
                <w:szCs w:val="20"/>
              </w:rPr>
            </w:pPr>
          </w:p>
          <w:p w:rsidR="001732E1" w:rsidRPr="009A6005" w:rsidRDefault="00E733CB">
            <w:pPr>
              <w:pStyle w:val="Brdtekst"/>
              <w:rPr>
                <w:rFonts w:ascii="Arial" w:hAnsi="Arial" w:cs="Arial"/>
              </w:rPr>
            </w:pPr>
            <w:r w:rsidRPr="009A6005">
              <w:rPr>
                <w:rFonts w:ascii="Arial" w:hAnsi="Arial" w:cs="Arial"/>
                <w:i/>
                <w:iCs/>
                <w:sz w:val="20"/>
                <w:szCs w:val="20"/>
              </w:rPr>
              <w:t xml:space="preserve"> Den daglige arbejdstid kan registreres i et regneark</w:t>
            </w:r>
          </w:p>
        </w:tc>
      </w:tr>
      <w:tr w:rsidR="001732E1" w:rsidRPr="004B2A56">
        <w:trPr>
          <w:trHeight w:val="250"/>
        </w:trPr>
        <w:tc>
          <w:tcPr>
            <w:tcW w:w="93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732E1" w:rsidRPr="009A6005" w:rsidRDefault="00E733CB">
            <w:pPr>
              <w:pStyle w:val="Brdtekst"/>
              <w:rPr>
                <w:rFonts w:ascii="Arial" w:hAnsi="Arial" w:cs="Arial"/>
              </w:rPr>
            </w:pPr>
            <w:r w:rsidRPr="009A6005">
              <w:rPr>
                <w:rFonts w:ascii="Arial" w:hAnsi="Arial" w:cs="Arial"/>
                <w:b/>
                <w:bCs/>
                <w:sz w:val="20"/>
                <w:szCs w:val="20"/>
              </w:rPr>
              <w:t>Årsnorm - Antallet af arbejdsdage og feriedage</w:t>
            </w:r>
          </w:p>
        </w:tc>
      </w:tr>
      <w:tr w:rsidR="001732E1" w:rsidRPr="004B2A56">
        <w:trPr>
          <w:trHeight w:val="5522"/>
        </w:trPr>
        <w:tc>
          <w:tcPr>
            <w:tcW w:w="9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2E1" w:rsidRPr="009A6005" w:rsidRDefault="00E733CB">
            <w:pPr>
              <w:pStyle w:val="Brdtekst"/>
              <w:rPr>
                <w:rFonts w:ascii="Arial" w:eastAsia="Arial" w:hAnsi="Arial" w:cs="Arial"/>
                <w:sz w:val="20"/>
                <w:szCs w:val="20"/>
              </w:rPr>
            </w:pPr>
            <w:r w:rsidRPr="009A6005">
              <w:rPr>
                <w:rFonts w:ascii="Arial" w:hAnsi="Arial" w:cs="Arial"/>
                <w:sz w:val="20"/>
                <w:szCs w:val="20"/>
              </w:rPr>
              <w:t xml:space="preserve">I skoleåret 2015/16 er </w:t>
            </w:r>
            <w:proofErr w:type="spellStart"/>
            <w:r w:rsidRPr="009A6005">
              <w:rPr>
                <w:rFonts w:ascii="Arial" w:hAnsi="Arial" w:cs="Arial"/>
                <w:sz w:val="20"/>
                <w:szCs w:val="20"/>
              </w:rPr>
              <w:t>nettoårsnormen</w:t>
            </w:r>
            <w:proofErr w:type="spellEnd"/>
            <w:r w:rsidRPr="009A6005">
              <w:rPr>
                <w:rFonts w:ascii="Arial" w:hAnsi="Arial" w:cs="Arial"/>
                <w:sz w:val="20"/>
                <w:szCs w:val="20"/>
              </w:rPr>
              <w:t xml:space="preserve"> på 1679,8 timer. </w:t>
            </w:r>
          </w:p>
          <w:p w:rsidR="001732E1" w:rsidRPr="009A6005" w:rsidRDefault="001732E1">
            <w:pPr>
              <w:pStyle w:val="Brdtekst"/>
              <w:rPr>
                <w:rFonts w:ascii="Arial" w:eastAsia="Arial" w:hAnsi="Arial" w:cs="Arial"/>
                <w:sz w:val="20"/>
                <w:szCs w:val="20"/>
              </w:rPr>
            </w:pPr>
          </w:p>
          <w:p w:rsidR="001732E1" w:rsidRPr="009A6005" w:rsidRDefault="00E733CB">
            <w:pPr>
              <w:pStyle w:val="Brdtekst"/>
              <w:rPr>
                <w:rFonts w:ascii="Arial" w:eastAsia="Arial" w:hAnsi="Arial" w:cs="Arial"/>
                <w:sz w:val="20"/>
                <w:szCs w:val="20"/>
              </w:rPr>
            </w:pPr>
            <w:proofErr w:type="spellStart"/>
            <w:r w:rsidRPr="009A6005">
              <w:rPr>
                <w:rFonts w:ascii="Arial" w:hAnsi="Arial" w:cs="Arial"/>
                <w:sz w:val="20"/>
                <w:szCs w:val="20"/>
              </w:rPr>
              <w:t>Nettoårsnormen</w:t>
            </w:r>
            <w:proofErr w:type="spellEnd"/>
            <w:r w:rsidRPr="009A6005">
              <w:rPr>
                <w:rFonts w:ascii="Arial" w:hAnsi="Arial" w:cs="Arial"/>
                <w:sz w:val="20"/>
                <w:szCs w:val="20"/>
              </w:rPr>
              <w:t xml:space="preserve"> justeres med følgende:</w:t>
            </w:r>
          </w:p>
          <w:p w:rsidR="001732E1" w:rsidRPr="009A6005" w:rsidRDefault="00E733CB">
            <w:pPr>
              <w:pStyle w:val="Brdtekst"/>
              <w:numPr>
                <w:ilvl w:val="0"/>
                <w:numId w:val="2"/>
              </w:numPr>
              <w:tabs>
                <w:tab w:val="clear" w:pos="182"/>
                <w:tab w:val="num" w:pos="200"/>
                <w:tab w:val="left" w:pos="218"/>
              </w:tabs>
              <w:ind w:left="200" w:hanging="200"/>
              <w:rPr>
                <w:rFonts w:ascii="Arial" w:eastAsia="Arial" w:hAnsi="Arial" w:cs="Arial"/>
                <w:sz w:val="22"/>
                <w:szCs w:val="22"/>
              </w:rPr>
            </w:pPr>
            <w:r w:rsidRPr="009A6005">
              <w:rPr>
                <w:rFonts w:ascii="Arial" w:hAnsi="Arial" w:cs="Arial"/>
                <w:sz w:val="20"/>
                <w:szCs w:val="20"/>
              </w:rPr>
              <w:t>Afspadsering fra tidligere normperiode</w:t>
            </w:r>
          </w:p>
          <w:p w:rsidR="001732E1" w:rsidRPr="009A6005" w:rsidRDefault="00E733CB">
            <w:pPr>
              <w:pStyle w:val="Brdtekst"/>
              <w:numPr>
                <w:ilvl w:val="0"/>
                <w:numId w:val="4"/>
              </w:numPr>
              <w:tabs>
                <w:tab w:val="clear" w:pos="182"/>
                <w:tab w:val="num" w:pos="200"/>
                <w:tab w:val="left" w:pos="218"/>
              </w:tabs>
              <w:ind w:left="200" w:hanging="200"/>
              <w:rPr>
                <w:rFonts w:ascii="Arial" w:eastAsia="Arial" w:hAnsi="Arial" w:cs="Arial"/>
                <w:sz w:val="22"/>
                <w:szCs w:val="22"/>
              </w:rPr>
            </w:pPr>
            <w:r w:rsidRPr="009A6005">
              <w:rPr>
                <w:rFonts w:ascii="Arial" w:hAnsi="Arial" w:cs="Arial"/>
                <w:sz w:val="20"/>
                <w:szCs w:val="20"/>
              </w:rPr>
              <w:t>Aldersreduktion</w:t>
            </w:r>
          </w:p>
          <w:p w:rsidR="001732E1" w:rsidRPr="009A6005" w:rsidRDefault="00E733CB">
            <w:pPr>
              <w:pStyle w:val="Brdtekst"/>
              <w:numPr>
                <w:ilvl w:val="0"/>
                <w:numId w:val="6"/>
              </w:numPr>
              <w:tabs>
                <w:tab w:val="clear" w:pos="182"/>
                <w:tab w:val="num" w:pos="200"/>
                <w:tab w:val="left" w:pos="218"/>
              </w:tabs>
              <w:ind w:left="200" w:hanging="200"/>
              <w:rPr>
                <w:rFonts w:ascii="Arial" w:eastAsia="Arial" w:hAnsi="Arial" w:cs="Arial"/>
                <w:sz w:val="22"/>
                <w:szCs w:val="22"/>
              </w:rPr>
            </w:pPr>
            <w:r w:rsidRPr="009A6005">
              <w:rPr>
                <w:rFonts w:ascii="Arial" w:hAnsi="Arial" w:cs="Arial"/>
                <w:sz w:val="20"/>
                <w:szCs w:val="20"/>
              </w:rPr>
              <w:t>Aftalt frikøb</w:t>
            </w:r>
          </w:p>
          <w:p w:rsidR="001732E1" w:rsidRPr="009A6005" w:rsidRDefault="00E733CB">
            <w:pPr>
              <w:pStyle w:val="Brdtekst"/>
              <w:numPr>
                <w:ilvl w:val="0"/>
                <w:numId w:val="8"/>
              </w:numPr>
              <w:tabs>
                <w:tab w:val="clear" w:pos="182"/>
                <w:tab w:val="num" w:pos="200"/>
                <w:tab w:val="left" w:pos="218"/>
              </w:tabs>
              <w:ind w:left="200" w:hanging="200"/>
              <w:rPr>
                <w:rFonts w:ascii="Arial" w:eastAsia="Arial" w:hAnsi="Arial" w:cs="Arial"/>
                <w:sz w:val="22"/>
                <w:szCs w:val="22"/>
              </w:rPr>
            </w:pPr>
            <w:r w:rsidRPr="009A6005">
              <w:rPr>
                <w:rFonts w:ascii="Arial" w:hAnsi="Arial" w:cs="Arial"/>
                <w:sz w:val="20"/>
                <w:szCs w:val="20"/>
              </w:rPr>
              <w:t>Nedsat tid</w:t>
            </w:r>
          </w:p>
          <w:p w:rsidR="001732E1" w:rsidRPr="009A6005" w:rsidRDefault="001732E1">
            <w:pPr>
              <w:pStyle w:val="Brdtekst"/>
              <w:rPr>
                <w:rFonts w:ascii="Arial" w:eastAsia="Arial" w:hAnsi="Arial" w:cs="Arial"/>
                <w:sz w:val="20"/>
                <w:szCs w:val="20"/>
              </w:rPr>
            </w:pP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Årsnormen fordeles i skoleåret 2015/16 på max 215 dage, hvoraf 200 arbejdsdage udgør undervisningsdage, uge 27 og 32 og op til 5 dage individuelt på ikke skoledage efter aftale med ledelsen.</w:t>
            </w:r>
          </w:p>
          <w:p w:rsidR="001732E1" w:rsidRPr="009A6005" w:rsidRDefault="001732E1">
            <w:pPr>
              <w:pStyle w:val="Brdtekst"/>
              <w:rPr>
                <w:rFonts w:ascii="Arial" w:eastAsia="Arial" w:hAnsi="Arial" w:cs="Arial"/>
                <w:sz w:val="20"/>
                <w:szCs w:val="20"/>
              </w:rPr>
            </w:pP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Den gennemsnitlige ugentlige arbejdstid for en fuldtidsansat er 39,06 timer ved 43 arbejdsuger.</w:t>
            </w: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Som udgangspunkt er de to uger, i umiddelbar forlængelse af elevernes ferie, og inden elevernes påbegyndte skolegang, fastsat til 37 timer.</w:t>
            </w: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 xml:space="preserve">Derudover gælder for uge 7, at den enkelte lærer efter aftale med skolelederen kan bruge hele eller dele af ugen, til individuel opgaveløsning, eller afvikling af merarbejde fra øvrige uger - altså en individuel mulighed for fleksibilitet i arbejdstiden. </w:t>
            </w:r>
          </w:p>
          <w:p w:rsidR="001732E1" w:rsidRPr="009A6005" w:rsidRDefault="00E733CB">
            <w:pPr>
              <w:pStyle w:val="Brdtekst"/>
              <w:rPr>
                <w:rFonts w:ascii="Arial" w:eastAsia="Arial" w:hAnsi="Arial" w:cs="Arial"/>
                <w:i/>
                <w:iCs/>
                <w:sz w:val="20"/>
                <w:szCs w:val="20"/>
              </w:rPr>
            </w:pPr>
            <w:r w:rsidRPr="009A6005">
              <w:rPr>
                <w:rFonts w:ascii="Arial" w:hAnsi="Arial" w:cs="Arial"/>
                <w:i/>
                <w:iCs/>
                <w:sz w:val="20"/>
                <w:szCs w:val="20"/>
              </w:rPr>
              <w:t>(Ved 42 uger; 39,99 time)</w:t>
            </w:r>
          </w:p>
          <w:p w:rsidR="001732E1" w:rsidRPr="009A6005" w:rsidRDefault="001732E1">
            <w:pPr>
              <w:pStyle w:val="Brdtekst"/>
              <w:rPr>
                <w:rFonts w:ascii="Arial" w:eastAsia="Arial" w:hAnsi="Arial" w:cs="Arial"/>
                <w:i/>
                <w:iCs/>
                <w:sz w:val="20"/>
                <w:szCs w:val="20"/>
              </w:rPr>
            </w:pP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 xml:space="preserve">25 feriedage er placeret med 4 ugers ferie, i juli, i elevernes sommerferie og 1 uge i skolernes efterårsferie. </w:t>
            </w: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I 2015 sommerferie 6. juli-31.juli, uge 42 (12. oktober-16. oktober).</w:t>
            </w:r>
          </w:p>
          <w:p w:rsidR="001732E1" w:rsidRPr="009A6005" w:rsidRDefault="00E733CB">
            <w:pPr>
              <w:pStyle w:val="Brdtekst"/>
              <w:rPr>
                <w:rFonts w:ascii="Arial" w:hAnsi="Arial" w:cs="Arial"/>
              </w:rPr>
            </w:pPr>
            <w:r w:rsidRPr="009A6005">
              <w:rPr>
                <w:rFonts w:ascii="Arial" w:hAnsi="Arial" w:cs="Arial"/>
                <w:sz w:val="20"/>
                <w:szCs w:val="20"/>
              </w:rPr>
              <w:t>I 2016 sommerferie 4. juli-29.juli, uge 42 (17.oktober-21.oktober).</w:t>
            </w:r>
          </w:p>
        </w:tc>
      </w:tr>
      <w:tr w:rsidR="001732E1" w:rsidRPr="004B2A56">
        <w:trPr>
          <w:trHeight w:val="233"/>
        </w:trPr>
        <w:tc>
          <w:tcPr>
            <w:tcW w:w="93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732E1" w:rsidRPr="009A6005" w:rsidRDefault="00E733CB">
            <w:pPr>
              <w:pStyle w:val="Brdtekst"/>
              <w:rPr>
                <w:rFonts w:ascii="Arial" w:hAnsi="Arial" w:cs="Arial"/>
              </w:rPr>
            </w:pPr>
            <w:r w:rsidRPr="009A6005">
              <w:rPr>
                <w:rFonts w:ascii="Arial" w:hAnsi="Arial" w:cs="Arial"/>
                <w:b/>
                <w:bCs/>
                <w:sz w:val="20"/>
                <w:szCs w:val="20"/>
              </w:rPr>
              <w:t xml:space="preserve">MED-udvalg – </w:t>
            </w:r>
            <w:r w:rsidRPr="009A6005">
              <w:rPr>
                <w:rFonts w:ascii="Arial" w:hAnsi="Arial" w:cs="Arial"/>
                <w:b/>
                <w:bCs/>
                <w:i/>
                <w:iCs/>
                <w:sz w:val="20"/>
                <w:szCs w:val="20"/>
              </w:rPr>
              <w:t>medindflydelse og medbestemmelse</w:t>
            </w:r>
          </w:p>
        </w:tc>
      </w:tr>
      <w:tr w:rsidR="001732E1" w:rsidRPr="004B2A56">
        <w:trPr>
          <w:trHeight w:val="5124"/>
        </w:trPr>
        <w:tc>
          <w:tcPr>
            <w:tcW w:w="9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2E1" w:rsidRPr="009A6005" w:rsidRDefault="00E733CB">
            <w:pPr>
              <w:pStyle w:val="Brdtekst"/>
              <w:spacing w:line="360" w:lineRule="auto"/>
              <w:rPr>
                <w:rFonts w:ascii="Arial" w:eastAsia="Arial" w:hAnsi="Arial" w:cs="Arial"/>
                <w:sz w:val="20"/>
                <w:szCs w:val="20"/>
              </w:rPr>
            </w:pPr>
            <w:r w:rsidRPr="009A6005">
              <w:rPr>
                <w:rFonts w:ascii="Arial" w:hAnsi="Arial" w:cs="Arial"/>
                <w:sz w:val="20"/>
                <w:szCs w:val="20"/>
              </w:rPr>
              <w:lastRenderedPageBreak/>
              <w:t xml:space="preserve">MED-systemets rolle er helt central på skolerne. Der skal gennem dialog skabes en samarbejdskultur, der er præget af demokrati og høj grad af medindflydelse, medbestemmelse og medansvar hos skolens ledere og medarbejdere. </w:t>
            </w:r>
          </w:p>
          <w:p w:rsidR="001732E1" w:rsidRPr="009A6005" w:rsidRDefault="00E733CB">
            <w:pPr>
              <w:pStyle w:val="Brdtekst"/>
              <w:spacing w:line="360" w:lineRule="auto"/>
              <w:rPr>
                <w:rFonts w:ascii="Arial" w:eastAsia="Arial" w:hAnsi="Arial" w:cs="Arial"/>
                <w:sz w:val="20"/>
                <w:szCs w:val="20"/>
              </w:rPr>
            </w:pPr>
            <w:r w:rsidRPr="009A6005">
              <w:rPr>
                <w:rFonts w:ascii="Arial" w:hAnsi="Arial" w:cs="Arial"/>
                <w:i/>
                <w:iCs/>
                <w:sz w:val="20"/>
                <w:szCs w:val="20"/>
              </w:rPr>
              <w:t>Medindflydelse</w:t>
            </w:r>
            <w:r w:rsidRPr="009A6005">
              <w:rPr>
                <w:rFonts w:ascii="Arial" w:hAnsi="Arial" w:cs="Arial"/>
                <w:sz w:val="20"/>
                <w:szCs w:val="20"/>
              </w:rPr>
              <w:t xml:space="preserve"> og </w:t>
            </w:r>
            <w:r w:rsidRPr="009A6005">
              <w:rPr>
                <w:rFonts w:ascii="Arial" w:hAnsi="Arial" w:cs="Arial"/>
                <w:i/>
                <w:iCs/>
                <w:sz w:val="20"/>
                <w:szCs w:val="20"/>
              </w:rPr>
              <w:t>medbestemmelse</w:t>
            </w:r>
            <w:r w:rsidRPr="009A6005">
              <w:rPr>
                <w:rFonts w:ascii="Arial" w:hAnsi="Arial" w:cs="Arial"/>
                <w:sz w:val="20"/>
                <w:szCs w:val="20"/>
              </w:rPr>
              <w:t xml:space="preserve"> er en forudsætning for engagement i arbejdet og engagement er kimen til en konstant kvalitativ udvikling af skolen og dennes kerneopgave. </w:t>
            </w:r>
            <w:r w:rsidRPr="009A6005">
              <w:rPr>
                <w:rFonts w:ascii="Arial" w:hAnsi="Arial" w:cs="Arial"/>
                <w:i/>
                <w:iCs/>
                <w:sz w:val="20"/>
                <w:szCs w:val="20"/>
              </w:rPr>
              <w:t>Disse to ting indebærer</w:t>
            </w:r>
            <w:r w:rsidRPr="009A6005">
              <w:rPr>
                <w:rFonts w:ascii="Arial" w:hAnsi="Arial" w:cs="Arial"/>
                <w:sz w:val="20"/>
                <w:szCs w:val="20"/>
              </w:rPr>
              <w:t>:</w:t>
            </w:r>
          </w:p>
          <w:p w:rsidR="001732E1" w:rsidRPr="009A6005" w:rsidRDefault="00E733CB">
            <w:pPr>
              <w:pStyle w:val="Brdtekst"/>
              <w:numPr>
                <w:ilvl w:val="0"/>
                <w:numId w:val="11"/>
              </w:numPr>
              <w:tabs>
                <w:tab w:val="clear" w:pos="720"/>
                <w:tab w:val="num" w:pos="756"/>
              </w:tabs>
              <w:spacing w:line="360" w:lineRule="auto"/>
              <w:ind w:left="756" w:hanging="396"/>
              <w:rPr>
                <w:rFonts w:ascii="Arial" w:eastAsia="Arial" w:hAnsi="Arial" w:cs="Arial"/>
                <w:i/>
                <w:iCs/>
                <w:sz w:val="22"/>
                <w:szCs w:val="22"/>
              </w:rPr>
            </w:pPr>
            <w:r w:rsidRPr="009A6005">
              <w:rPr>
                <w:rFonts w:ascii="Arial" w:hAnsi="Arial" w:cs="Arial"/>
                <w:i/>
                <w:iCs/>
                <w:sz w:val="20"/>
                <w:szCs w:val="20"/>
              </w:rPr>
              <w:t xml:space="preserve">gensidig pligt til at </w:t>
            </w:r>
            <w:proofErr w:type="gramStart"/>
            <w:r w:rsidRPr="009A6005">
              <w:rPr>
                <w:rFonts w:ascii="Arial" w:hAnsi="Arial" w:cs="Arial"/>
                <w:i/>
                <w:iCs/>
                <w:sz w:val="20"/>
                <w:szCs w:val="20"/>
              </w:rPr>
              <w:t>informere</w:t>
            </w:r>
            <w:proofErr w:type="gramEnd"/>
            <w:r w:rsidRPr="009A6005">
              <w:rPr>
                <w:rFonts w:ascii="Arial" w:hAnsi="Arial" w:cs="Arial"/>
                <w:i/>
                <w:iCs/>
                <w:sz w:val="20"/>
                <w:szCs w:val="20"/>
              </w:rPr>
              <w:t xml:space="preserve"> om og drøfte alle forhold af betydning for </w:t>
            </w:r>
            <w:proofErr w:type="spellStart"/>
            <w:r w:rsidRPr="009A6005">
              <w:rPr>
                <w:rFonts w:ascii="Arial" w:hAnsi="Arial" w:cs="Arial"/>
                <w:i/>
                <w:iCs/>
                <w:sz w:val="20"/>
                <w:szCs w:val="20"/>
              </w:rPr>
              <w:t>arbejds</w:t>
            </w:r>
            <w:proofErr w:type="spellEnd"/>
            <w:r w:rsidRPr="009A6005">
              <w:rPr>
                <w:rFonts w:ascii="Arial" w:hAnsi="Arial" w:cs="Arial"/>
                <w:i/>
                <w:iCs/>
                <w:sz w:val="20"/>
                <w:szCs w:val="20"/>
              </w:rPr>
              <w:t xml:space="preserve">-, personale-, </w:t>
            </w:r>
            <w:proofErr w:type="spellStart"/>
            <w:r w:rsidRPr="009A6005">
              <w:rPr>
                <w:rFonts w:ascii="Arial" w:hAnsi="Arial" w:cs="Arial"/>
                <w:i/>
                <w:iCs/>
                <w:sz w:val="20"/>
                <w:szCs w:val="20"/>
              </w:rPr>
              <w:t>samarbejds</w:t>
            </w:r>
            <w:proofErr w:type="spellEnd"/>
            <w:r w:rsidRPr="009A6005">
              <w:rPr>
                <w:rFonts w:ascii="Arial" w:hAnsi="Arial" w:cs="Arial"/>
                <w:i/>
                <w:iCs/>
                <w:sz w:val="20"/>
                <w:szCs w:val="20"/>
              </w:rPr>
              <w:t>-, og arbejdsmiljøforhold.</w:t>
            </w:r>
          </w:p>
          <w:p w:rsidR="001732E1" w:rsidRPr="009A6005" w:rsidRDefault="00E733CB">
            <w:pPr>
              <w:pStyle w:val="Brdtekst"/>
              <w:numPr>
                <w:ilvl w:val="0"/>
                <w:numId w:val="12"/>
              </w:numPr>
              <w:tabs>
                <w:tab w:val="clear" w:pos="720"/>
                <w:tab w:val="num" w:pos="756"/>
              </w:tabs>
              <w:spacing w:line="360" w:lineRule="auto"/>
              <w:ind w:left="756" w:hanging="396"/>
              <w:rPr>
                <w:rFonts w:ascii="Arial" w:eastAsia="Arial" w:hAnsi="Arial" w:cs="Arial"/>
                <w:i/>
                <w:iCs/>
                <w:sz w:val="22"/>
                <w:szCs w:val="22"/>
              </w:rPr>
            </w:pPr>
            <w:r w:rsidRPr="009A6005">
              <w:rPr>
                <w:rFonts w:ascii="Arial" w:hAnsi="Arial" w:cs="Arial"/>
                <w:i/>
                <w:iCs/>
                <w:sz w:val="20"/>
                <w:szCs w:val="20"/>
              </w:rPr>
              <w:t>fælles ligeværdigt ansvar ved fastlæggelse af retningslinjer</w:t>
            </w:r>
          </w:p>
          <w:p w:rsidR="001732E1" w:rsidRPr="009A6005" w:rsidRDefault="00E733CB">
            <w:pPr>
              <w:pStyle w:val="Brdtekst"/>
              <w:numPr>
                <w:ilvl w:val="0"/>
                <w:numId w:val="13"/>
              </w:numPr>
              <w:tabs>
                <w:tab w:val="clear" w:pos="720"/>
                <w:tab w:val="num" w:pos="756"/>
              </w:tabs>
              <w:spacing w:line="360" w:lineRule="auto"/>
              <w:ind w:left="756" w:hanging="396"/>
              <w:rPr>
                <w:rFonts w:ascii="Arial" w:eastAsia="Arial" w:hAnsi="Arial" w:cs="Arial"/>
                <w:i/>
                <w:iCs/>
                <w:sz w:val="22"/>
                <w:szCs w:val="22"/>
              </w:rPr>
            </w:pPr>
            <w:r w:rsidRPr="009A6005">
              <w:rPr>
                <w:rFonts w:ascii="Arial" w:hAnsi="Arial" w:cs="Arial"/>
                <w:i/>
                <w:iCs/>
                <w:sz w:val="20"/>
                <w:szCs w:val="20"/>
              </w:rPr>
              <w:t>mulighed for forhandling og indgåelse af aftaler på skolen</w:t>
            </w:r>
          </w:p>
          <w:p w:rsidR="001732E1" w:rsidRPr="009A6005" w:rsidRDefault="00E733CB">
            <w:pPr>
              <w:pStyle w:val="Brdtekst"/>
              <w:spacing w:line="360" w:lineRule="auto"/>
              <w:rPr>
                <w:rFonts w:ascii="Arial" w:hAnsi="Arial" w:cs="Arial"/>
              </w:rPr>
            </w:pPr>
            <w:r w:rsidRPr="009A6005">
              <w:rPr>
                <w:rFonts w:ascii="Arial" w:hAnsi="Arial" w:cs="Arial"/>
                <w:sz w:val="20"/>
                <w:szCs w:val="20"/>
              </w:rPr>
              <w:t>Således bliver det lokale MED-udvalg omdrejningspunkt for dialogen mellem medarbejdere og ledelse om fx arbejdstidens tilrettelæggelse, organiseringen af teamstruktur, lærernes arbejdsopgaver og mulighed for at udføre disse m.m. Især er en løsning af at sikre lærerne sammenhængende og effektiv forberedelsestid, i sammenhængende blokke, væsentlig at opnå i kommende skoleår. Ligeledes er rammer vedrørende skoleårets planlægning et vigtigt område for det lokale MED-udvalgs arbejde, udarbejdelse af en fælles tidsplan, processen omkring opgaveoversigten, funktionsbeskrivelser mv. samt evalueringen af samme.</w:t>
            </w:r>
          </w:p>
        </w:tc>
      </w:tr>
    </w:tbl>
    <w:p w:rsidR="001732E1" w:rsidRPr="009A6005" w:rsidRDefault="001732E1">
      <w:pPr>
        <w:pStyle w:val="Brdtekst"/>
        <w:widowControl w:val="0"/>
        <w:tabs>
          <w:tab w:val="left" w:pos="1304"/>
          <w:tab w:val="left" w:pos="2608"/>
          <w:tab w:val="left" w:pos="3912"/>
          <w:tab w:val="left" w:pos="5216"/>
          <w:tab w:val="left" w:pos="6520"/>
          <w:tab w:val="left" w:pos="7824"/>
          <w:tab w:val="left" w:pos="9128"/>
        </w:tabs>
        <w:rPr>
          <w:rFonts w:ascii="Arial" w:eastAsia="Arial" w:hAnsi="Arial" w:cs="Arial"/>
          <w:b/>
          <w:bCs/>
          <w:sz w:val="28"/>
          <w:szCs w:val="28"/>
        </w:rPr>
      </w:pPr>
    </w:p>
    <w:p w:rsidR="001732E1" w:rsidRPr="009A6005" w:rsidRDefault="001732E1">
      <w:pPr>
        <w:pStyle w:val="Brdtekst"/>
        <w:tabs>
          <w:tab w:val="left" w:pos="1304"/>
          <w:tab w:val="left" w:pos="2608"/>
          <w:tab w:val="left" w:pos="3912"/>
          <w:tab w:val="left" w:pos="5216"/>
          <w:tab w:val="left" w:pos="6520"/>
          <w:tab w:val="left" w:pos="7824"/>
          <w:tab w:val="left" w:pos="9128"/>
        </w:tabs>
        <w:rPr>
          <w:rFonts w:ascii="Arial" w:eastAsia="Arial" w:hAnsi="Arial" w:cs="Arial"/>
          <w:b/>
          <w:bCs/>
          <w:sz w:val="28"/>
          <w:szCs w:val="28"/>
        </w:rPr>
      </w:pPr>
    </w:p>
    <w:p w:rsidR="001732E1" w:rsidRPr="009A6005" w:rsidRDefault="001732E1">
      <w:pPr>
        <w:pStyle w:val="Brdtekst"/>
        <w:tabs>
          <w:tab w:val="left" w:pos="1304"/>
          <w:tab w:val="left" w:pos="2608"/>
          <w:tab w:val="left" w:pos="3912"/>
          <w:tab w:val="left" w:pos="5216"/>
          <w:tab w:val="left" w:pos="6520"/>
          <w:tab w:val="left" w:pos="7824"/>
          <w:tab w:val="left" w:pos="9128"/>
        </w:tabs>
        <w:rPr>
          <w:rFonts w:ascii="Arial" w:eastAsia="Arial" w:hAnsi="Arial" w:cs="Arial"/>
          <w:b/>
          <w:bCs/>
          <w:sz w:val="28"/>
          <w:szCs w:val="28"/>
        </w:rPr>
      </w:pPr>
    </w:p>
    <w:p w:rsidR="001732E1" w:rsidRPr="009A6005" w:rsidRDefault="00E733CB">
      <w:pPr>
        <w:pStyle w:val="Brdtekst"/>
        <w:widowControl w:val="0"/>
        <w:tabs>
          <w:tab w:val="left" w:pos="1304"/>
          <w:tab w:val="left" w:pos="2608"/>
          <w:tab w:val="left" w:pos="3912"/>
          <w:tab w:val="left" w:pos="5216"/>
          <w:tab w:val="left" w:pos="6520"/>
          <w:tab w:val="left" w:pos="7824"/>
          <w:tab w:val="left" w:pos="9128"/>
        </w:tabs>
        <w:rPr>
          <w:rFonts w:ascii="Arial" w:eastAsia="Arial" w:hAnsi="Arial" w:cs="Arial"/>
          <w:b/>
          <w:bCs/>
          <w:sz w:val="28"/>
          <w:szCs w:val="28"/>
        </w:rPr>
      </w:pPr>
      <w:r w:rsidRPr="009A6005">
        <w:rPr>
          <w:rFonts w:ascii="Arial" w:hAnsi="Arial" w:cs="Arial"/>
          <w:b/>
          <w:bCs/>
          <w:sz w:val="28"/>
          <w:szCs w:val="28"/>
        </w:rPr>
        <w:t xml:space="preserve">Planlægning af skoleåret </w:t>
      </w:r>
    </w:p>
    <w:tbl>
      <w:tblPr>
        <w:tblStyle w:val="TableNormal"/>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1732E1" w:rsidRPr="004B2A56">
        <w:trPr>
          <w:trHeight w:val="233"/>
        </w:trPr>
        <w:tc>
          <w:tcPr>
            <w:tcW w:w="93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732E1" w:rsidRPr="009A6005" w:rsidRDefault="00E733CB">
            <w:pPr>
              <w:pStyle w:val="Brdtekst"/>
              <w:rPr>
                <w:rFonts w:ascii="Arial" w:hAnsi="Arial" w:cs="Arial"/>
              </w:rPr>
            </w:pPr>
            <w:r w:rsidRPr="009A6005">
              <w:rPr>
                <w:rFonts w:ascii="Arial" w:hAnsi="Arial" w:cs="Arial"/>
                <w:b/>
                <w:bCs/>
                <w:sz w:val="20"/>
                <w:szCs w:val="20"/>
              </w:rPr>
              <w:t>Opgaveoversigten - En proces, hvor vi ikke taber tillid til hinanden</w:t>
            </w:r>
          </w:p>
        </w:tc>
      </w:tr>
      <w:tr w:rsidR="001732E1" w:rsidRPr="004B2A56">
        <w:trPr>
          <w:trHeight w:val="1993"/>
        </w:trPr>
        <w:tc>
          <w:tcPr>
            <w:tcW w:w="9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2E1" w:rsidRPr="009A6005" w:rsidRDefault="00E733CB">
            <w:pPr>
              <w:pStyle w:val="Brdtekst"/>
              <w:rPr>
                <w:rFonts w:ascii="Arial" w:eastAsia="Arial" w:hAnsi="Arial" w:cs="Arial"/>
                <w:sz w:val="20"/>
                <w:szCs w:val="20"/>
              </w:rPr>
            </w:pPr>
            <w:r w:rsidRPr="009A6005">
              <w:rPr>
                <w:rFonts w:ascii="Arial" w:hAnsi="Arial" w:cs="Arial"/>
                <w:sz w:val="20"/>
                <w:szCs w:val="20"/>
              </w:rPr>
              <w:t>Efter aftale på døgninternatet i januar 2015, skal der i år, for at sikre høj social kapital, arbejdes efter følgende proces på skolerne:</w:t>
            </w:r>
          </w:p>
          <w:p w:rsidR="001732E1" w:rsidRPr="009A6005" w:rsidRDefault="001732E1">
            <w:pPr>
              <w:pStyle w:val="Brdtekst"/>
              <w:rPr>
                <w:rFonts w:ascii="Arial" w:eastAsia="Arial" w:hAnsi="Arial" w:cs="Arial"/>
                <w:sz w:val="20"/>
                <w:szCs w:val="20"/>
              </w:rPr>
            </w:pPr>
          </w:p>
          <w:p w:rsidR="001732E1" w:rsidRPr="009A6005" w:rsidRDefault="00E733CB">
            <w:pPr>
              <w:pStyle w:val="Brdtekst"/>
              <w:numPr>
                <w:ilvl w:val="0"/>
                <w:numId w:val="15"/>
              </w:numPr>
              <w:tabs>
                <w:tab w:val="clear" w:pos="182"/>
                <w:tab w:val="num" w:pos="200"/>
                <w:tab w:val="left" w:pos="218"/>
              </w:tabs>
              <w:ind w:left="200" w:hanging="200"/>
              <w:rPr>
                <w:rFonts w:ascii="Arial" w:eastAsia="Arial" w:hAnsi="Arial" w:cs="Arial"/>
                <w:sz w:val="22"/>
                <w:szCs w:val="22"/>
              </w:rPr>
            </w:pPr>
            <w:r w:rsidRPr="009A6005">
              <w:rPr>
                <w:rFonts w:ascii="Arial" w:hAnsi="Arial" w:cs="Arial"/>
                <w:sz w:val="20"/>
                <w:szCs w:val="20"/>
              </w:rPr>
              <w:t>Grundig procesbeskrivelse i MED</w:t>
            </w:r>
          </w:p>
          <w:p w:rsidR="001732E1" w:rsidRPr="009A6005" w:rsidRDefault="00E733CB">
            <w:pPr>
              <w:pStyle w:val="Brdtekst"/>
              <w:numPr>
                <w:ilvl w:val="0"/>
                <w:numId w:val="17"/>
              </w:numPr>
              <w:tabs>
                <w:tab w:val="clear" w:pos="182"/>
                <w:tab w:val="num" w:pos="200"/>
                <w:tab w:val="left" w:pos="218"/>
              </w:tabs>
              <w:ind w:left="200" w:hanging="200"/>
              <w:rPr>
                <w:rFonts w:ascii="Arial" w:eastAsia="Arial" w:hAnsi="Arial" w:cs="Arial"/>
                <w:sz w:val="22"/>
                <w:szCs w:val="22"/>
              </w:rPr>
            </w:pPr>
            <w:r w:rsidRPr="009A6005">
              <w:rPr>
                <w:rFonts w:ascii="Arial" w:hAnsi="Arial" w:cs="Arial"/>
                <w:sz w:val="20"/>
                <w:szCs w:val="20"/>
              </w:rPr>
              <w:t>Funktionsbeskrivelser laves i samarbejde mellem ledelse, TR og AMR</w:t>
            </w:r>
          </w:p>
          <w:p w:rsidR="001732E1" w:rsidRPr="009A6005" w:rsidRDefault="00E733CB">
            <w:pPr>
              <w:pStyle w:val="Brdtekst"/>
              <w:numPr>
                <w:ilvl w:val="0"/>
                <w:numId w:val="19"/>
              </w:numPr>
              <w:tabs>
                <w:tab w:val="clear" w:pos="182"/>
                <w:tab w:val="num" w:pos="200"/>
                <w:tab w:val="left" w:pos="218"/>
              </w:tabs>
              <w:ind w:left="200" w:hanging="200"/>
              <w:rPr>
                <w:rFonts w:ascii="Arial" w:eastAsia="Arial" w:hAnsi="Arial" w:cs="Arial"/>
                <w:sz w:val="22"/>
                <w:szCs w:val="22"/>
              </w:rPr>
            </w:pPr>
            <w:r w:rsidRPr="009A6005">
              <w:rPr>
                <w:rFonts w:ascii="Arial" w:hAnsi="Arial" w:cs="Arial"/>
                <w:sz w:val="20"/>
                <w:szCs w:val="20"/>
              </w:rPr>
              <w:t>Udlevering af opgaveoversigterne/ Samtale med medarbejdere (TR kan deltage ved behov)</w:t>
            </w:r>
          </w:p>
          <w:p w:rsidR="001732E1" w:rsidRPr="009A6005" w:rsidRDefault="00E733CB">
            <w:pPr>
              <w:pStyle w:val="Brdtekst"/>
              <w:numPr>
                <w:ilvl w:val="0"/>
                <w:numId w:val="21"/>
              </w:numPr>
              <w:tabs>
                <w:tab w:val="clear" w:pos="182"/>
                <w:tab w:val="num" w:pos="200"/>
                <w:tab w:val="left" w:pos="218"/>
              </w:tabs>
              <w:ind w:left="200" w:hanging="200"/>
              <w:rPr>
                <w:rFonts w:ascii="Arial" w:eastAsia="Arial" w:hAnsi="Arial" w:cs="Arial"/>
                <w:sz w:val="22"/>
                <w:szCs w:val="22"/>
              </w:rPr>
            </w:pPr>
            <w:r w:rsidRPr="009A6005">
              <w:rPr>
                <w:rFonts w:ascii="Arial" w:hAnsi="Arial" w:cs="Arial"/>
                <w:sz w:val="20"/>
                <w:szCs w:val="20"/>
              </w:rPr>
              <w:t>Opsamling i MED</w:t>
            </w:r>
          </w:p>
          <w:p w:rsidR="001732E1" w:rsidRPr="009A6005" w:rsidRDefault="00E733CB">
            <w:pPr>
              <w:pStyle w:val="Brdtekst"/>
              <w:numPr>
                <w:ilvl w:val="0"/>
                <w:numId w:val="23"/>
              </w:numPr>
              <w:tabs>
                <w:tab w:val="clear" w:pos="182"/>
                <w:tab w:val="num" w:pos="200"/>
                <w:tab w:val="left" w:pos="218"/>
              </w:tabs>
              <w:ind w:left="200" w:hanging="200"/>
              <w:rPr>
                <w:rFonts w:ascii="Arial" w:eastAsia="Arial" w:hAnsi="Arial" w:cs="Arial"/>
                <w:sz w:val="22"/>
                <w:szCs w:val="22"/>
              </w:rPr>
            </w:pPr>
            <w:r w:rsidRPr="009A6005">
              <w:rPr>
                <w:rFonts w:ascii="Arial" w:hAnsi="Arial" w:cs="Arial"/>
                <w:sz w:val="20"/>
                <w:szCs w:val="20"/>
              </w:rPr>
              <w:t>Opgaveoversigten kan drøftes igen på MUS, som et tilbud til medarbejderen.</w:t>
            </w:r>
          </w:p>
        </w:tc>
      </w:tr>
      <w:tr w:rsidR="001732E1" w:rsidRPr="009A6005">
        <w:trPr>
          <w:trHeight w:val="233"/>
        </w:trPr>
        <w:tc>
          <w:tcPr>
            <w:tcW w:w="93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732E1" w:rsidRPr="009A6005" w:rsidRDefault="00E733CB">
            <w:pPr>
              <w:pStyle w:val="Brdtekst"/>
              <w:rPr>
                <w:rFonts w:ascii="Arial" w:hAnsi="Arial" w:cs="Arial"/>
              </w:rPr>
            </w:pPr>
            <w:r w:rsidRPr="009A6005">
              <w:rPr>
                <w:rFonts w:ascii="Arial" w:hAnsi="Arial" w:cs="Arial"/>
                <w:b/>
                <w:bCs/>
                <w:sz w:val="20"/>
                <w:szCs w:val="20"/>
              </w:rPr>
              <w:t>Opgaveoversigten</w:t>
            </w:r>
          </w:p>
        </w:tc>
      </w:tr>
      <w:tr w:rsidR="001732E1" w:rsidRPr="004B2A56">
        <w:trPr>
          <w:trHeight w:val="4633"/>
        </w:trPr>
        <w:tc>
          <w:tcPr>
            <w:tcW w:w="9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2E1" w:rsidRPr="009A6005" w:rsidRDefault="00E733CB">
            <w:pPr>
              <w:pStyle w:val="Brdtekst"/>
              <w:rPr>
                <w:rFonts w:ascii="Arial" w:eastAsia="Arial" w:hAnsi="Arial" w:cs="Arial"/>
                <w:sz w:val="20"/>
                <w:szCs w:val="20"/>
              </w:rPr>
            </w:pPr>
            <w:r w:rsidRPr="009A6005">
              <w:rPr>
                <w:rFonts w:ascii="Arial" w:hAnsi="Arial" w:cs="Arial"/>
                <w:sz w:val="20"/>
                <w:szCs w:val="20"/>
              </w:rPr>
              <w:lastRenderedPageBreak/>
              <w:t>Opgaveoversigten er et værktøj, som sammen med skolens kalender og elevernes skema, samlet set giver et overblik over den enkeltes arbejdsopgaver og ansvarsområder fra skoleårets start.</w:t>
            </w:r>
          </w:p>
          <w:p w:rsidR="001732E1" w:rsidRPr="009A6005" w:rsidRDefault="001732E1">
            <w:pPr>
              <w:pStyle w:val="Brdtekst"/>
              <w:rPr>
                <w:rFonts w:ascii="Arial" w:eastAsia="Arial" w:hAnsi="Arial" w:cs="Arial"/>
                <w:sz w:val="20"/>
                <w:szCs w:val="20"/>
              </w:rPr>
            </w:pP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Opgaveoversigten er ikke at betragte som statisk. Hvis der i løbet af året, skal ske ændringer, skal disse aftales mellem leder og den enkelte lærer. Nogle opgaver kan i det lys blive opprioriteret, nedprioriteret eller helt aflyst.</w:t>
            </w:r>
          </w:p>
          <w:p w:rsidR="001732E1" w:rsidRPr="009A6005" w:rsidRDefault="001732E1">
            <w:pPr>
              <w:pStyle w:val="Brdtekst"/>
              <w:rPr>
                <w:rFonts w:ascii="Arial" w:eastAsia="Arial" w:hAnsi="Arial" w:cs="Arial"/>
                <w:sz w:val="20"/>
                <w:szCs w:val="20"/>
              </w:rPr>
            </w:pP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Antallet af undervisningstimer fremgår af opgaveoversigten.</w:t>
            </w:r>
          </w:p>
          <w:p w:rsidR="001732E1" w:rsidRPr="009A6005" w:rsidRDefault="001732E1">
            <w:pPr>
              <w:pStyle w:val="Brdtekst"/>
              <w:rPr>
                <w:rFonts w:ascii="Arial" w:eastAsia="Arial" w:hAnsi="Arial" w:cs="Arial"/>
                <w:sz w:val="20"/>
                <w:szCs w:val="20"/>
              </w:rPr>
            </w:pP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Opgaveoversigten er baseret på vurderinger af opgavens indhold, karakter og omfang.</w:t>
            </w: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 xml:space="preserve">I udarbejdelsen af opgaveoversigten, er det ledelsens ansvar, at der tages højde for de forskellige samarbejdsopgaver, læreren løser i skoleåret. </w:t>
            </w:r>
          </w:p>
          <w:p w:rsidR="001732E1" w:rsidRPr="009A6005" w:rsidRDefault="00E733CB">
            <w:pPr>
              <w:pStyle w:val="Brdtekst"/>
              <w:rPr>
                <w:rFonts w:ascii="Arial" w:hAnsi="Arial" w:cs="Arial"/>
              </w:rPr>
            </w:pPr>
            <w:r w:rsidRPr="009A6005">
              <w:rPr>
                <w:rFonts w:ascii="Arial" w:hAnsi="Arial" w:cs="Arial"/>
                <w:sz w:val="20"/>
                <w:szCs w:val="20"/>
              </w:rPr>
              <w:t>Derudover skal det af opgaveoversigten fremgå, at der har været en drøftelse af det forventede tidsforbrug til forberedelse og øvrige opgaver.</w:t>
            </w:r>
          </w:p>
        </w:tc>
      </w:tr>
    </w:tbl>
    <w:p w:rsidR="001732E1" w:rsidRPr="009A6005" w:rsidRDefault="001732E1">
      <w:pPr>
        <w:pStyle w:val="Brdtekst"/>
        <w:widowControl w:val="0"/>
        <w:tabs>
          <w:tab w:val="left" w:pos="1304"/>
          <w:tab w:val="left" w:pos="2608"/>
          <w:tab w:val="left" w:pos="3912"/>
          <w:tab w:val="left" w:pos="5216"/>
          <w:tab w:val="left" w:pos="6520"/>
          <w:tab w:val="left" w:pos="7824"/>
          <w:tab w:val="left" w:pos="9128"/>
        </w:tabs>
        <w:rPr>
          <w:rFonts w:ascii="Arial" w:eastAsia="Arial" w:hAnsi="Arial" w:cs="Arial"/>
          <w:b/>
          <w:bCs/>
          <w:sz w:val="28"/>
          <w:szCs w:val="28"/>
        </w:rPr>
      </w:pPr>
    </w:p>
    <w:p w:rsidR="001732E1" w:rsidRPr="009A6005" w:rsidRDefault="001732E1">
      <w:pPr>
        <w:pStyle w:val="Brdtekst"/>
        <w:rPr>
          <w:rFonts w:ascii="Arial" w:eastAsia="Arial" w:hAnsi="Arial" w:cs="Arial"/>
          <w:b/>
          <w:bCs/>
          <w:sz w:val="28"/>
          <w:szCs w:val="28"/>
        </w:rPr>
      </w:pPr>
    </w:p>
    <w:p w:rsidR="001732E1" w:rsidRPr="009A6005" w:rsidRDefault="00E733CB">
      <w:pPr>
        <w:pStyle w:val="Brdtekst"/>
        <w:widowControl w:val="0"/>
        <w:tabs>
          <w:tab w:val="left" w:pos="1304"/>
          <w:tab w:val="left" w:pos="2608"/>
          <w:tab w:val="left" w:pos="3912"/>
          <w:tab w:val="left" w:pos="5216"/>
          <w:tab w:val="left" w:pos="6520"/>
          <w:tab w:val="left" w:pos="7824"/>
          <w:tab w:val="left" w:pos="9128"/>
        </w:tabs>
        <w:rPr>
          <w:rFonts w:ascii="Arial" w:eastAsia="Arial" w:hAnsi="Arial" w:cs="Arial"/>
          <w:b/>
          <w:bCs/>
          <w:sz w:val="28"/>
          <w:szCs w:val="28"/>
        </w:rPr>
      </w:pPr>
      <w:r w:rsidRPr="009A6005">
        <w:rPr>
          <w:rFonts w:ascii="Arial" w:hAnsi="Arial" w:cs="Arial"/>
          <w:b/>
          <w:bCs/>
          <w:sz w:val="28"/>
          <w:szCs w:val="28"/>
        </w:rPr>
        <w:t xml:space="preserve">Arbejdstidens tilrettelæggelse </w:t>
      </w:r>
    </w:p>
    <w:tbl>
      <w:tblPr>
        <w:tblStyle w:val="TableNormal"/>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1732E1" w:rsidRPr="004B2A56">
        <w:trPr>
          <w:trHeight w:val="250"/>
        </w:trPr>
        <w:tc>
          <w:tcPr>
            <w:tcW w:w="93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732E1" w:rsidRPr="009A6005" w:rsidRDefault="00E733CB">
            <w:pPr>
              <w:pStyle w:val="Brdtekst"/>
              <w:rPr>
                <w:rFonts w:ascii="Arial" w:hAnsi="Arial" w:cs="Arial"/>
              </w:rPr>
            </w:pPr>
            <w:r w:rsidRPr="009A6005">
              <w:rPr>
                <w:rFonts w:ascii="Arial" w:hAnsi="Arial" w:cs="Arial"/>
                <w:b/>
                <w:bCs/>
                <w:sz w:val="20"/>
                <w:szCs w:val="20"/>
              </w:rPr>
              <w:t xml:space="preserve"> Forberedelse - sikre fastlagt, sammenhængende og effektiv tid hertil</w:t>
            </w:r>
          </w:p>
        </w:tc>
      </w:tr>
      <w:tr w:rsidR="001732E1" w:rsidRPr="004B2A56">
        <w:trPr>
          <w:trHeight w:val="6736"/>
        </w:trPr>
        <w:tc>
          <w:tcPr>
            <w:tcW w:w="9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2E1" w:rsidRPr="009A6005" w:rsidRDefault="00E733CB">
            <w:pPr>
              <w:pStyle w:val="Brdtekst"/>
              <w:rPr>
                <w:rFonts w:ascii="Arial" w:eastAsia="Arial" w:hAnsi="Arial" w:cs="Arial"/>
                <w:sz w:val="20"/>
                <w:szCs w:val="20"/>
              </w:rPr>
            </w:pPr>
            <w:r w:rsidRPr="009A6005">
              <w:rPr>
                <w:rFonts w:ascii="Arial" w:hAnsi="Arial" w:cs="Arial"/>
                <w:sz w:val="20"/>
                <w:szCs w:val="20"/>
              </w:rPr>
              <w:t>Da kommunens mål for alle elever er, at de skal lære mere, flere skal gøres uddannelsesparate og karakterniveauet skal hæves en karakter i alle fag, er parterne enige om, at kvaliteten af lærernes didaktiske overvejelser før, under og efter et undervisningsforløb - herunder hører tid til lærernes forberedelse og andet arbejde - bliver helt essentiel. Der skal både være tid til didaktiske overvejelser og justeringer før, under og efter et undervisningsforløb. Tid til differentiering og tid til løbende faglig ajourføring.</w:t>
            </w:r>
          </w:p>
          <w:p w:rsidR="001732E1" w:rsidRPr="009A6005" w:rsidRDefault="001732E1">
            <w:pPr>
              <w:pStyle w:val="Brdtekst"/>
              <w:rPr>
                <w:rFonts w:ascii="Arial" w:eastAsia="Arial" w:hAnsi="Arial" w:cs="Arial"/>
                <w:sz w:val="20"/>
                <w:szCs w:val="20"/>
              </w:rPr>
            </w:pP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I forbindelse med planlægningen af skoleåret 2015/2016 skal forberedelsen planlægges bedre end i 2014/2015. Så der bliver tale om større, fastlagte og sammenhængende blokke, hvor det er muligt at arbejde effektivt. Således at der både kan planlægges med langsigtede mål, løbende justering og evaluering.</w:t>
            </w:r>
          </w:p>
          <w:p w:rsidR="001732E1" w:rsidRPr="009A6005" w:rsidRDefault="001732E1">
            <w:pPr>
              <w:pStyle w:val="Brdtekst"/>
              <w:rPr>
                <w:rFonts w:ascii="Arial" w:eastAsia="Arial" w:hAnsi="Arial" w:cs="Arial"/>
                <w:sz w:val="20"/>
                <w:szCs w:val="20"/>
              </w:rPr>
            </w:pP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Allerede i efteråret 2014 gav man hinanden håndslag på at vi skulle løse netop udfordringen med forberedelsen bedre. At sikre størst mulig gennemsigtighed i sammenhængen mellem lærernes individuelle kompetencer og behov for forberedelse af de opgaver, som den enkelte lærer skal løse i det kommende år. Fag, klassetrin, holddannelse og den enkelte lærers kompetencer danner tilsammen rammen for, hvorledes balancen mellem undervisningstimer og forberedelse fordeles. Øget kommunikation mellem leder og medarbejder om netop denne balance skal understøtte, at principperne fra social kapital om gennemsigtighed og oplevelsen af retfærdighed bliver styrket.</w:t>
            </w:r>
          </w:p>
          <w:p w:rsidR="001732E1" w:rsidRPr="009A6005" w:rsidRDefault="001732E1">
            <w:pPr>
              <w:pStyle w:val="Brdtekst"/>
              <w:rPr>
                <w:rFonts w:ascii="Arial" w:eastAsia="Arial" w:hAnsi="Arial" w:cs="Arial"/>
                <w:sz w:val="20"/>
                <w:szCs w:val="20"/>
              </w:rPr>
            </w:pP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Konkret betyder det at leder og medarbejder skal have mindst en opstartssamtale ved skoleårets begyndelse og efterfølgende, senest ved årsskiftet, en statussamtale, hvor balancen mellem undervisningsopgaver og forberedelse drøftes og hvor der findes løsninger, hvis der opleves problemer med at nå alle opgaver kvalificeret. Hertil kommer et antal gange årligt, hvor ledelsen har drøftelser med teamet om den samlede opgaveportefølje og prioritering af samme – for at sikre gennemsigtighed og oplevelsen af at lederen både bistår, hjælper og understøtter teamet i deres arbejde)</w:t>
            </w:r>
          </w:p>
          <w:p w:rsidR="001732E1" w:rsidRPr="009A6005" w:rsidRDefault="001732E1">
            <w:pPr>
              <w:pStyle w:val="Brdtekst"/>
              <w:rPr>
                <w:rFonts w:ascii="Arial" w:eastAsia="Arial" w:hAnsi="Arial" w:cs="Arial"/>
                <w:sz w:val="20"/>
                <w:szCs w:val="20"/>
              </w:rPr>
            </w:pPr>
          </w:p>
          <w:p w:rsidR="001732E1" w:rsidRPr="009A6005" w:rsidRDefault="00E733CB">
            <w:pPr>
              <w:pStyle w:val="Brdtekst"/>
              <w:rPr>
                <w:rFonts w:ascii="Arial" w:hAnsi="Arial" w:cs="Arial"/>
              </w:rPr>
            </w:pPr>
            <w:r w:rsidRPr="009A6005">
              <w:rPr>
                <w:rFonts w:ascii="Arial" w:hAnsi="Arial" w:cs="Arial"/>
                <w:sz w:val="20"/>
                <w:szCs w:val="20"/>
              </w:rPr>
              <w:t>Den planlagte undervisningstid og forberedelsestid kan som udgangspunkt ikke anvendes til andre formål. Er dette nødvendigt, skal leder og medarbejder have en dialog om, hvordan læreren får mulighed for at forberede undervisningen og øvrige opgaver, altså hvor den mistede tid omplaceres.</w:t>
            </w:r>
          </w:p>
        </w:tc>
      </w:tr>
      <w:tr w:rsidR="001732E1" w:rsidRPr="009A6005">
        <w:trPr>
          <w:trHeight w:val="233"/>
        </w:trPr>
        <w:tc>
          <w:tcPr>
            <w:tcW w:w="93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732E1" w:rsidRPr="009A6005" w:rsidRDefault="00E733CB">
            <w:pPr>
              <w:pStyle w:val="Brdtekst"/>
              <w:rPr>
                <w:rFonts w:ascii="Arial" w:hAnsi="Arial" w:cs="Arial"/>
              </w:rPr>
            </w:pPr>
            <w:r w:rsidRPr="009A6005">
              <w:rPr>
                <w:rFonts w:ascii="Arial" w:hAnsi="Arial" w:cs="Arial"/>
                <w:b/>
                <w:bCs/>
                <w:sz w:val="20"/>
                <w:szCs w:val="20"/>
              </w:rPr>
              <w:t>Teamsamarbejde</w:t>
            </w:r>
          </w:p>
        </w:tc>
      </w:tr>
      <w:tr w:rsidR="001732E1" w:rsidRPr="004B2A56">
        <w:trPr>
          <w:trHeight w:val="2143"/>
        </w:trPr>
        <w:tc>
          <w:tcPr>
            <w:tcW w:w="9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2E1" w:rsidRPr="009A6005" w:rsidRDefault="00E733CB">
            <w:pPr>
              <w:pStyle w:val="Brdtekst"/>
              <w:rPr>
                <w:rFonts w:ascii="Arial" w:eastAsia="Arial" w:hAnsi="Arial" w:cs="Arial"/>
                <w:sz w:val="20"/>
                <w:szCs w:val="20"/>
              </w:rPr>
            </w:pPr>
            <w:r w:rsidRPr="009A6005">
              <w:rPr>
                <w:rFonts w:ascii="Arial" w:hAnsi="Arial" w:cs="Arial"/>
                <w:sz w:val="20"/>
                <w:szCs w:val="20"/>
              </w:rPr>
              <w:lastRenderedPageBreak/>
              <w:t>Teamet skal sikres reelle muligheder for at mødes om planlægning, tilrettelæggelse, forberedelse og efterbehandling af undervisningen, både omkring den faglige og den understøttende undervisning.</w:t>
            </w:r>
          </w:p>
          <w:p w:rsidR="001732E1" w:rsidRPr="009A6005" w:rsidRDefault="001732E1">
            <w:pPr>
              <w:pStyle w:val="Brdtekst"/>
              <w:rPr>
                <w:rFonts w:ascii="Arial" w:eastAsia="Arial" w:hAnsi="Arial" w:cs="Arial"/>
                <w:sz w:val="20"/>
                <w:szCs w:val="20"/>
              </w:rPr>
            </w:pP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Teamsamarbejdet er et bærende element i løsningen af kerneopgaven, og derfor er det helt centralt at de aftalte møder, sikres til teamets arbejde/disposition.</w:t>
            </w: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Det tilstræbes, at øvrige tiltag teamet skal drøfte eller tage stilling til, eksterne besøg m.m. holdes på et minimum og fremsættes så tidligt som muligt til teamkoordinatoren, så der kan planlægges professionelt i og med teamtiden.</w:t>
            </w:r>
          </w:p>
        </w:tc>
      </w:tr>
      <w:tr w:rsidR="001732E1" w:rsidRPr="009A6005">
        <w:trPr>
          <w:trHeight w:val="233"/>
        </w:trPr>
        <w:tc>
          <w:tcPr>
            <w:tcW w:w="93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732E1" w:rsidRPr="009A6005" w:rsidRDefault="00E733CB">
            <w:pPr>
              <w:pStyle w:val="Brdtekst"/>
              <w:rPr>
                <w:rFonts w:ascii="Arial" w:hAnsi="Arial" w:cs="Arial"/>
              </w:rPr>
            </w:pPr>
            <w:r w:rsidRPr="009A6005">
              <w:rPr>
                <w:rFonts w:ascii="Arial" w:hAnsi="Arial" w:cs="Arial"/>
                <w:b/>
                <w:bCs/>
                <w:sz w:val="20"/>
                <w:szCs w:val="20"/>
              </w:rPr>
              <w:t>Fix og flekstid</w:t>
            </w:r>
          </w:p>
        </w:tc>
      </w:tr>
      <w:tr w:rsidR="001732E1" w:rsidRPr="004B2A56">
        <w:trPr>
          <w:trHeight w:val="3982"/>
        </w:trPr>
        <w:tc>
          <w:tcPr>
            <w:tcW w:w="9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2E1" w:rsidRPr="009A6005" w:rsidRDefault="00E733CB">
            <w:pPr>
              <w:pStyle w:val="Brdtekst"/>
              <w:rPr>
                <w:rFonts w:ascii="Arial" w:eastAsia="Arial" w:hAnsi="Arial" w:cs="Arial"/>
                <w:sz w:val="20"/>
                <w:szCs w:val="20"/>
              </w:rPr>
            </w:pPr>
            <w:r w:rsidRPr="009A6005">
              <w:rPr>
                <w:rFonts w:ascii="Arial" w:hAnsi="Arial" w:cs="Arial"/>
                <w:sz w:val="20"/>
                <w:szCs w:val="20"/>
              </w:rPr>
              <w:t>Formålet med at etablere en flekstid er at fremme den ansattes trivsel ved en grad af frihed til egen arbejdstilrettelæggelse under hensyntagen til en professionel løsning af opgaverne.</w:t>
            </w:r>
          </w:p>
          <w:p w:rsidR="001732E1" w:rsidRPr="009A6005" w:rsidRDefault="001732E1">
            <w:pPr>
              <w:pStyle w:val="Brdtekst"/>
              <w:rPr>
                <w:rFonts w:ascii="Arial" w:eastAsia="Arial" w:hAnsi="Arial" w:cs="Arial"/>
                <w:sz w:val="20"/>
                <w:szCs w:val="20"/>
              </w:rPr>
            </w:pP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Udgangspunktet for flekstid er, at arbejdstiden fortsat er placeret på arbejdsstedet.</w:t>
            </w: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 xml:space="preserve">Der kan ikke flekses med </w:t>
            </w:r>
            <w:proofErr w:type="spellStart"/>
            <w:r w:rsidRPr="009A6005">
              <w:rPr>
                <w:rFonts w:ascii="Arial" w:hAnsi="Arial" w:cs="Arial"/>
                <w:sz w:val="20"/>
                <w:szCs w:val="20"/>
              </w:rPr>
              <w:t>fixtid</w:t>
            </w:r>
            <w:proofErr w:type="spellEnd"/>
            <w:r w:rsidRPr="009A6005">
              <w:rPr>
                <w:rFonts w:ascii="Arial" w:hAnsi="Arial" w:cs="Arial"/>
                <w:sz w:val="20"/>
                <w:szCs w:val="20"/>
              </w:rPr>
              <w:t>, herunder hører undervisning, teamsamarbejde og øvrige møder.</w:t>
            </w: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Det er muligt at placere flekstid på elevfri dage, herunder uge 7. Det er op til den enkelte medarbejder, efter aftale med lederen.</w:t>
            </w:r>
          </w:p>
          <w:p w:rsidR="001732E1" w:rsidRPr="009A6005" w:rsidRDefault="001732E1">
            <w:pPr>
              <w:pStyle w:val="Brdtekst"/>
              <w:rPr>
                <w:rFonts w:ascii="Arial" w:eastAsia="Arial" w:hAnsi="Arial" w:cs="Arial"/>
                <w:sz w:val="20"/>
                <w:szCs w:val="20"/>
              </w:rPr>
            </w:pP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 xml:space="preserve">Udgangspunktet er 36/4 - det vil sige 36 timers </w:t>
            </w:r>
            <w:proofErr w:type="spellStart"/>
            <w:r w:rsidRPr="009A6005">
              <w:rPr>
                <w:rFonts w:ascii="Arial" w:hAnsi="Arial" w:cs="Arial"/>
                <w:sz w:val="20"/>
                <w:szCs w:val="20"/>
              </w:rPr>
              <w:t>fixtid</w:t>
            </w:r>
            <w:proofErr w:type="spellEnd"/>
            <w:r w:rsidRPr="009A6005">
              <w:rPr>
                <w:rFonts w:ascii="Arial" w:hAnsi="Arial" w:cs="Arial"/>
                <w:sz w:val="20"/>
                <w:szCs w:val="20"/>
              </w:rPr>
              <w:t xml:space="preserve"> og 4 timers flekstid om ugen, som den enkelte lærer selv administrerer. Flekstid skal give mulighed for den fleksibilitet, som ellers ikke kan sikres i planlægningen, samt give bedre mulighed for at mødes med samarbejdspartnere udenfor undervisningen.</w:t>
            </w:r>
          </w:p>
          <w:p w:rsidR="001732E1" w:rsidRPr="009A6005" w:rsidRDefault="001732E1">
            <w:pPr>
              <w:pStyle w:val="Brdtekst"/>
              <w:rPr>
                <w:rFonts w:ascii="Arial" w:eastAsia="Arial" w:hAnsi="Arial" w:cs="Arial"/>
                <w:sz w:val="20"/>
                <w:szCs w:val="20"/>
              </w:rPr>
            </w:pPr>
          </w:p>
          <w:p w:rsidR="001732E1" w:rsidRPr="009A6005" w:rsidRDefault="00E733CB">
            <w:pPr>
              <w:pStyle w:val="Brdtekst"/>
              <w:rPr>
                <w:rFonts w:ascii="Arial" w:eastAsia="Arial" w:hAnsi="Arial" w:cs="Arial"/>
                <w:sz w:val="20"/>
                <w:szCs w:val="20"/>
              </w:rPr>
            </w:pPr>
            <w:r w:rsidRPr="009A6005">
              <w:rPr>
                <w:rFonts w:ascii="Arial" w:hAnsi="Arial" w:cs="Arial"/>
                <w:sz w:val="20"/>
                <w:szCs w:val="20"/>
              </w:rPr>
              <w:t xml:space="preserve">Denne flekstid er lærernes </w:t>
            </w:r>
            <w:proofErr w:type="gramStart"/>
            <w:r w:rsidRPr="009A6005">
              <w:rPr>
                <w:rFonts w:ascii="Arial" w:hAnsi="Arial" w:cs="Arial"/>
                <w:sz w:val="20"/>
                <w:szCs w:val="20"/>
              </w:rPr>
              <w:t>egen</w:t>
            </w:r>
            <w:proofErr w:type="gramEnd"/>
            <w:r w:rsidRPr="009A6005">
              <w:rPr>
                <w:rFonts w:ascii="Arial" w:hAnsi="Arial" w:cs="Arial"/>
                <w:sz w:val="20"/>
                <w:szCs w:val="20"/>
              </w:rPr>
              <w:t xml:space="preserve"> at administrere, i samarbejde med teamet, og skal gives med tillid fra begge sider af bordet. Flekstidsordningen kan maksimalt fravige den gennemsnitlige ugentlige arbejdstid således +37 timer og alle timer skal afvikles indenfor normperioden.</w:t>
            </w:r>
          </w:p>
        </w:tc>
      </w:tr>
      <w:tr w:rsidR="001732E1" w:rsidRPr="004B2A56">
        <w:trPr>
          <w:trHeight w:val="290"/>
        </w:trPr>
        <w:tc>
          <w:tcPr>
            <w:tcW w:w="93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732E1" w:rsidRPr="009A6005" w:rsidRDefault="00E733CB">
            <w:pPr>
              <w:pStyle w:val="Tabelformat2A"/>
              <w:rPr>
                <w:rFonts w:ascii="Arial" w:hAnsi="Arial" w:cs="Arial"/>
              </w:rPr>
            </w:pPr>
            <w:r w:rsidRPr="009A6005">
              <w:rPr>
                <w:rFonts w:ascii="Arial" w:hAnsi="Arial" w:cs="Arial"/>
                <w:b/>
                <w:bCs/>
              </w:rPr>
              <w:t>Ændringer i arbejdsopgaverne - varsling herom</w:t>
            </w:r>
          </w:p>
        </w:tc>
      </w:tr>
      <w:tr w:rsidR="001732E1" w:rsidRPr="004B2A56">
        <w:trPr>
          <w:trHeight w:val="1773"/>
        </w:trPr>
        <w:tc>
          <w:tcPr>
            <w:tcW w:w="9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2E1" w:rsidRPr="009A6005" w:rsidRDefault="001732E1">
            <w:pPr>
              <w:pStyle w:val="Tabelformat2A"/>
              <w:rPr>
                <w:rFonts w:ascii="Arial" w:hAnsi="Arial" w:cs="Arial"/>
              </w:rPr>
            </w:pPr>
          </w:p>
          <w:p w:rsidR="001732E1" w:rsidRPr="009A6005" w:rsidRDefault="00E733CB">
            <w:pPr>
              <w:pStyle w:val="Tabelformat2A"/>
              <w:rPr>
                <w:rFonts w:ascii="Arial" w:eastAsia="Arial" w:hAnsi="Arial" w:cs="Arial"/>
              </w:rPr>
            </w:pPr>
            <w:r w:rsidRPr="009A6005">
              <w:rPr>
                <w:rFonts w:ascii="Arial" w:hAnsi="Arial" w:cs="Arial"/>
              </w:rPr>
              <w:t>Ændringer skal ske i så god tid som muligt, gerne med mindst 2 ugers varsel, fx i forbindelse med nye undervisningsopgaver, men der kan selvfølgelig opstå akutte opgaver, der skal løses, og her er det vigtigt, at ledelsen hjælper med at gøre det muligt i praksis for den enkelte at lykkedes med alle opgaver.</w:t>
            </w:r>
          </w:p>
        </w:tc>
      </w:tr>
    </w:tbl>
    <w:p w:rsidR="001732E1" w:rsidRPr="009A6005" w:rsidRDefault="001732E1">
      <w:pPr>
        <w:pStyle w:val="Brdtekst"/>
        <w:widowControl w:val="0"/>
        <w:tabs>
          <w:tab w:val="left" w:pos="1304"/>
          <w:tab w:val="left" w:pos="2608"/>
          <w:tab w:val="left" w:pos="3912"/>
          <w:tab w:val="left" w:pos="5216"/>
          <w:tab w:val="left" w:pos="6520"/>
          <w:tab w:val="left" w:pos="7824"/>
          <w:tab w:val="left" w:pos="9128"/>
        </w:tabs>
        <w:rPr>
          <w:rFonts w:ascii="Arial" w:eastAsia="Arial" w:hAnsi="Arial" w:cs="Arial"/>
          <w:b/>
          <w:bCs/>
          <w:sz w:val="28"/>
          <w:szCs w:val="28"/>
        </w:rPr>
      </w:pPr>
    </w:p>
    <w:p w:rsidR="001732E1" w:rsidRPr="009A6005" w:rsidRDefault="001732E1">
      <w:pPr>
        <w:pStyle w:val="Brdtekst"/>
        <w:tabs>
          <w:tab w:val="left" w:pos="1304"/>
          <w:tab w:val="left" w:pos="2608"/>
          <w:tab w:val="left" w:pos="3912"/>
          <w:tab w:val="left" w:pos="5216"/>
          <w:tab w:val="left" w:pos="6520"/>
          <w:tab w:val="left" w:pos="7824"/>
          <w:tab w:val="left" w:pos="9128"/>
        </w:tabs>
        <w:rPr>
          <w:rFonts w:ascii="Arial" w:eastAsia="Arial" w:hAnsi="Arial" w:cs="Arial"/>
          <w:b/>
          <w:bCs/>
          <w:sz w:val="28"/>
          <w:szCs w:val="28"/>
        </w:rPr>
      </w:pPr>
    </w:p>
    <w:p w:rsidR="001732E1" w:rsidRPr="009A6005" w:rsidRDefault="00E733CB">
      <w:pPr>
        <w:pStyle w:val="Brdtekst"/>
        <w:widowControl w:val="0"/>
        <w:tabs>
          <w:tab w:val="left" w:pos="1304"/>
          <w:tab w:val="left" w:pos="2608"/>
          <w:tab w:val="left" w:pos="3912"/>
          <w:tab w:val="left" w:pos="5216"/>
          <w:tab w:val="left" w:pos="6520"/>
          <w:tab w:val="left" w:pos="7824"/>
          <w:tab w:val="left" w:pos="9128"/>
        </w:tabs>
        <w:rPr>
          <w:rFonts w:ascii="Arial" w:eastAsia="Arial" w:hAnsi="Arial" w:cs="Arial"/>
          <w:b/>
          <w:bCs/>
          <w:sz w:val="28"/>
          <w:szCs w:val="28"/>
        </w:rPr>
      </w:pPr>
      <w:r w:rsidRPr="009A6005">
        <w:rPr>
          <w:rFonts w:ascii="Arial" w:hAnsi="Arial" w:cs="Arial"/>
          <w:b/>
          <w:bCs/>
          <w:sz w:val="28"/>
          <w:szCs w:val="28"/>
        </w:rPr>
        <w:t>Arbejdstidens opgørelse</w:t>
      </w:r>
    </w:p>
    <w:tbl>
      <w:tblPr>
        <w:tblStyle w:val="TableNormal"/>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1732E1" w:rsidRPr="004B2A56">
        <w:trPr>
          <w:trHeight w:val="233"/>
        </w:trPr>
        <w:tc>
          <w:tcPr>
            <w:tcW w:w="93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732E1" w:rsidRPr="009A6005" w:rsidRDefault="00E733CB">
            <w:pPr>
              <w:pStyle w:val="Brdtekst"/>
              <w:rPr>
                <w:rFonts w:ascii="Arial" w:hAnsi="Arial" w:cs="Arial"/>
              </w:rPr>
            </w:pPr>
            <w:r w:rsidRPr="009A6005">
              <w:rPr>
                <w:rFonts w:ascii="Arial" w:hAnsi="Arial" w:cs="Arial"/>
                <w:b/>
                <w:bCs/>
                <w:sz w:val="20"/>
                <w:szCs w:val="20"/>
              </w:rPr>
              <w:t xml:space="preserve"> Løbende opgørelse af præsteret tid</w:t>
            </w:r>
          </w:p>
        </w:tc>
      </w:tr>
      <w:tr w:rsidR="001732E1" w:rsidRPr="004B2A56">
        <w:trPr>
          <w:trHeight w:val="877"/>
        </w:trPr>
        <w:tc>
          <w:tcPr>
            <w:tcW w:w="9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2E1" w:rsidRPr="009A6005" w:rsidRDefault="00E733CB">
            <w:pPr>
              <w:pStyle w:val="Brdtekst"/>
              <w:spacing w:line="360" w:lineRule="auto"/>
              <w:rPr>
                <w:rFonts w:ascii="Arial" w:hAnsi="Arial" w:cs="Arial"/>
              </w:rPr>
            </w:pPr>
            <w:r w:rsidRPr="009A6005">
              <w:rPr>
                <w:rFonts w:ascii="Arial" w:hAnsi="Arial" w:cs="Arial"/>
                <w:sz w:val="20"/>
                <w:szCs w:val="20"/>
              </w:rPr>
              <w:t>For at skabe overblik og større sikkerhed for begge parter, kan der til de lærere, der ønsker det, stilles et regneark eller andet til rådighed. Således at den præsterede arbejdstid er synlig og kan vendes med ledelsen og evt. justeres i forhold til at få tilpasset mængden af opgaver og tidsforbrug.</w:t>
            </w:r>
          </w:p>
        </w:tc>
      </w:tr>
    </w:tbl>
    <w:p w:rsidR="001732E1" w:rsidRPr="009A6005" w:rsidRDefault="001732E1">
      <w:pPr>
        <w:pStyle w:val="Brdtekst"/>
        <w:widowControl w:val="0"/>
        <w:tabs>
          <w:tab w:val="left" w:pos="1304"/>
          <w:tab w:val="left" w:pos="2608"/>
          <w:tab w:val="left" w:pos="3912"/>
          <w:tab w:val="left" w:pos="5216"/>
          <w:tab w:val="left" w:pos="6520"/>
          <w:tab w:val="left" w:pos="7824"/>
          <w:tab w:val="left" w:pos="9128"/>
        </w:tabs>
        <w:rPr>
          <w:rFonts w:ascii="Arial" w:eastAsia="Arial" w:hAnsi="Arial" w:cs="Arial"/>
          <w:b/>
          <w:bCs/>
          <w:sz w:val="28"/>
          <w:szCs w:val="28"/>
        </w:rPr>
      </w:pPr>
    </w:p>
    <w:p w:rsidR="001732E1" w:rsidRPr="009A6005" w:rsidRDefault="001732E1">
      <w:pPr>
        <w:pStyle w:val="Brdtekst"/>
        <w:tabs>
          <w:tab w:val="left" w:pos="1304"/>
          <w:tab w:val="left" w:pos="2608"/>
          <w:tab w:val="left" w:pos="3912"/>
          <w:tab w:val="left" w:pos="5216"/>
          <w:tab w:val="left" w:pos="6520"/>
          <w:tab w:val="left" w:pos="7824"/>
          <w:tab w:val="left" w:pos="9128"/>
        </w:tabs>
        <w:rPr>
          <w:rFonts w:ascii="Arial" w:eastAsia="Arial" w:hAnsi="Arial" w:cs="Arial"/>
          <w:b/>
          <w:bCs/>
          <w:sz w:val="28"/>
          <w:szCs w:val="28"/>
        </w:rPr>
      </w:pPr>
    </w:p>
    <w:p w:rsidR="001732E1" w:rsidRPr="009A6005" w:rsidRDefault="001732E1">
      <w:pPr>
        <w:pStyle w:val="Brdtekst"/>
        <w:tabs>
          <w:tab w:val="left" w:pos="1304"/>
          <w:tab w:val="left" w:pos="2608"/>
          <w:tab w:val="left" w:pos="3912"/>
          <w:tab w:val="left" w:pos="5216"/>
          <w:tab w:val="left" w:pos="6520"/>
          <w:tab w:val="left" w:pos="7824"/>
          <w:tab w:val="left" w:pos="9128"/>
        </w:tabs>
        <w:rPr>
          <w:rFonts w:ascii="Arial" w:eastAsia="Arial" w:hAnsi="Arial" w:cs="Arial"/>
          <w:b/>
          <w:bCs/>
          <w:sz w:val="28"/>
          <w:szCs w:val="28"/>
        </w:rPr>
      </w:pPr>
    </w:p>
    <w:p w:rsidR="001732E1" w:rsidRPr="009A6005" w:rsidRDefault="001732E1">
      <w:pPr>
        <w:pStyle w:val="Brdtekst"/>
        <w:rPr>
          <w:rFonts w:ascii="Arial" w:hAnsi="Arial" w:cs="Arial"/>
        </w:rPr>
      </w:pPr>
    </w:p>
    <w:sectPr w:rsidR="001732E1" w:rsidRPr="009A6005" w:rsidSect="001732E1">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CB" w:rsidRDefault="00E733CB" w:rsidP="001732E1">
      <w:r>
        <w:separator/>
      </w:r>
    </w:p>
  </w:endnote>
  <w:endnote w:type="continuationSeparator" w:id="0">
    <w:p w:rsidR="00E733CB" w:rsidRDefault="00E733CB" w:rsidP="0017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E1" w:rsidRDefault="001732E1">
    <w:pPr>
      <w:pStyle w:val="Sidefod"/>
      <w:tabs>
        <w:tab w:val="clear" w:pos="9638"/>
        <w:tab w:val="right" w:pos="9612"/>
      </w:tabs>
      <w:jc w:val="right"/>
    </w:pPr>
    <w:r>
      <w:rPr>
        <w:rFonts w:ascii="Arial"/>
        <w:sz w:val="20"/>
        <w:szCs w:val="20"/>
      </w:rPr>
      <w:fldChar w:fldCharType="begin"/>
    </w:r>
    <w:r w:rsidR="00E733CB">
      <w:rPr>
        <w:rFonts w:ascii="Arial"/>
        <w:sz w:val="20"/>
        <w:szCs w:val="20"/>
      </w:rPr>
      <w:instrText xml:space="preserve"> PAGE </w:instrText>
    </w:r>
    <w:r>
      <w:rPr>
        <w:rFonts w:ascii="Arial"/>
        <w:sz w:val="20"/>
        <w:szCs w:val="20"/>
      </w:rPr>
      <w:fldChar w:fldCharType="separate"/>
    </w:r>
    <w:r w:rsidR="004B2A56">
      <w:rPr>
        <w:rFonts w:ascii="Arial"/>
        <w:noProof/>
        <w:sz w:val="20"/>
        <w:szCs w:val="20"/>
      </w:rPr>
      <w:t>5</w:t>
    </w:r>
    <w:r>
      <w:rPr>
        <w:rFonts w:asci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CB" w:rsidRDefault="00E733CB" w:rsidP="001732E1">
      <w:r>
        <w:separator/>
      </w:r>
    </w:p>
  </w:footnote>
  <w:footnote w:type="continuationSeparator" w:id="0">
    <w:p w:rsidR="00E733CB" w:rsidRDefault="00E733CB" w:rsidP="00173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CAD"/>
    <w:multiLevelType w:val="multilevel"/>
    <w:tmpl w:val="A600D3E0"/>
    <w:styleLink w:val="Importeretformat9"/>
    <w:lvl w:ilvl="0">
      <w:numFmt w:val="bullet"/>
      <w:lvlText w:val="-"/>
      <w:lvlJc w:val="left"/>
      <w:pPr>
        <w:tabs>
          <w:tab w:val="num" w:pos="182"/>
        </w:tabs>
        <w:ind w:left="182" w:hanging="182"/>
      </w:pPr>
      <w:rPr>
        <w:rFonts w:ascii="Arial" w:eastAsia="Arial" w:hAnsi="Arial" w:cs="Arial"/>
        <w:caps w:val="0"/>
        <w:smallCaps w:val="0"/>
        <w:strike w:val="0"/>
        <w:dstrike w:val="0"/>
        <w:color w:val="000000"/>
        <w:spacing w:val="0"/>
        <w:kern w:val="0"/>
        <w:position w:val="0"/>
        <w:sz w:val="22"/>
        <w:szCs w:val="22"/>
        <w:u w:val="none" w:color="000000"/>
        <w:vertAlign w:val="baseline"/>
        <w:lang w:val="da-DK"/>
        <w14:textOutline w14:w="0" w14:cap="rnd" w14:cmpd="sng" w14:algn="ctr">
          <w14:noFill/>
          <w14:prstDash w14:val="solid"/>
          <w14:bevel/>
        </w14:textOutline>
      </w:rPr>
    </w:lvl>
    <w:lvl w:ilvl="1">
      <w:start w:val="1"/>
      <w:numFmt w:val="bullet"/>
      <w:lvlText w:val="-"/>
      <w:lvlJc w:val="left"/>
      <w:pPr>
        <w:tabs>
          <w:tab w:val="num" w:pos="422"/>
        </w:tabs>
        <w:ind w:left="4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662"/>
        </w:tabs>
        <w:ind w:left="6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902"/>
        </w:tabs>
        <w:ind w:left="9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
      <w:lvlJc w:val="left"/>
      <w:pPr>
        <w:tabs>
          <w:tab w:val="num" w:pos="1142"/>
        </w:tabs>
        <w:ind w:left="114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1382"/>
        </w:tabs>
        <w:ind w:left="13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1622"/>
        </w:tabs>
        <w:ind w:left="16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
      <w:lvlJc w:val="left"/>
      <w:pPr>
        <w:tabs>
          <w:tab w:val="num" w:pos="1862"/>
        </w:tabs>
        <w:ind w:left="18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2102"/>
        </w:tabs>
        <w:ind w:left="21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1">
    <w:nsid w:val="07200D1F"/>
    <w:multiLevelType w:val="multilevel"/>
    <w:tmpl w:val="1D0E0D2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E186587"/>
    <w:multiLevelType w:val="multilevel"/>
    <w:tmpl w:val="7EA2A592"/>
    <w:styleLink w:val="Importeretformat1"/>
    <w:lvl w:ilvl="0">
      <w:numFmt w:val="bullet"/>
      <w:lvlText w:val="-"/>
      <w:lvlJc w:val="left"/>
      <w:pPr>
        <w:tabs>
          <w:tab w:val="num" w:pos="182"/>
        </w:tabs>
        <w:ind w:left="182" w:hanging="182"/>
      </w:pPr>
      <w:rPr>
        <w:rFonts w:ascii="Arial" w:eastAsia="Arial" w:hAnsi="Arial" w:cs="Arial"/>
        <w:caps w:val="0"/>
        <w:smallCaps w:val="0"/>
        <w:strike w:val="0"/>
        <w:dstrike w:val="0"/>
        <w:color w:val="000000"/>
        <w:spacing w:val="0"/>
        <w:kern w:val="0"/>
        <w:position w:val="0"/>
        <w:sz w:val="22"/>
        <w:szCs w:val="22"/>
        <w:u w:val="none" w:color="000000"/>
        <w:vertAlign w:val="baseline"/>
        <w:lang w:val="da-DK"/>
        <w14:textOutline w14:w="0" w14:cap="rnd" w14:cmpd="sng" w14:algn="ctr">
          <w14:noFill/>
          <w14:prstDash w14:val="solid"/>
          <w14:bevel/>
        </w14:textOutline>
      </w:rPr>
    </w:lvl>
    <w:lvl w:ilvl="1">
      <w:start w:val="1"/>
      <w:numFmt w:val="bullet"/>
      <w:lvlText w:val="-"/>
      <w:lvlJc w:val="left"/>
      <w:pPr>
        <w:tabs>
          <w:tab w:val="num" w:pos="422"/>
        </w:tabs>
        <w:ind w:left="4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662"/>
        </w:tabs>
        <w:ind w:left="6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902"/>
        </w:tabs>
        <w:ind w:left="9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
      <w:lvlJc w:val="left"/>
      <w:pPr>
        <w:tabs>
          <w:tab w:val="num" w:pos="1142"/>
        </w:tabs>
        <w:ind w:left="114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1382"/>
        </w:tabs>
        <w:ind w:left="13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1622"/>
        </w:tabs>
        <w:ind w:left="16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
      <w:lvlJc w:val="left"/>
      <w:pPr>
        <w:tabs>
          <w:tab w:val="num" w:pos="1862"/>
        </w:tabs>
        <w:ind w:left="18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2102"/>
        </w:tabs>
        <w:ind w:left="21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3">
    <w:nsid w:val="10B47EB1"/>
    <w:multiLevelType w:val="multilevel"/>
    <w:tmpl w:val="2FE01CB6"/>
    <w:lvl w:ilvl="0">
      <w:start w:val="1"/>
      <w:numFmt w:val="bullet"/>
      <w:lvlText w:val="-"/>
      <w:lvlJc w:val="left"/>
      <w:pPr>
        <w:tabs>
          <w:tab w:val="num" w:pos="182"/>
        </w:tabs>
        <w:ind w:left="1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1">
      <w:start w:val="1"/>
      <w:numFmt w:val="bullet"/>
      <w:lvlText w:val="-"/>
      <w:lvlJc w:val="left"/>
      <w:pPr>
        <w:tabs>
          <w:tab w:val="num" w:pos="422"/>
        </w:tabs>
        <w:ind w:left="4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662"/>
        </w:tabs>
        <w:ind w:left="6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902"/>
        </w:tabs>
        <w:ind w:left="9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
      <w:lvlJc w:val="left"/>
      <w:pPr>
        <w:tabs>
          <w:tab w:val="num" w:pos="1142"/>
        </w:tabs>
        <w:ind w:left="114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1382"/>
        </w:tabs>
        <w:ind w:left="13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1622"/>
        </w:tabs>
        <w:ind w:left="16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
      <w:lvlJc w:val="left"/>
      <w:pPr>
        <w:tabs>
          <w:tab w:val="num" w:pos="1862"/>
        </w:tabs>
        <w:ind w:left="18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2102"/>
        </w:tabs>
        <w:ind w:left="21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4">
    <w:nsid w:val="175A1924"/>
    <w:multiLevelType w:val="multilevel"/>
    <w:tmpl w:val="6D20D824"/>
    <w:styleLink w:val="Importeretformat4"/>
    <w:lvl w:ilvl="0">
      <w:numFmt w:val="bullet"/>
      <w:lvlText w:val="-"/>
      <w:lvlJc w:val="left"/>
      <w:pPr>
        <w:tabs>
          <w:tab w:val="num" w:pos="182"/>
        </w:tabs>
        <w:ind w:left="182" w:hanging="182"/>
      </w:pPr>
      <w:rPr>
        <w:rFonts w:ascii="Arial" w:eastAsia="Arial" w:hAnsi="Arial" w:cs="Arial"/>
        <w:caps w:val="0"/>
        <w:smallCaps w:val="0"/>
        <w:strike w:val="0"/>
        <w:dstrike w:val="0"/>
        <w:color w:val="000000"/>
        <w:spacing w:val="0"/>
        <w:kern w:val="0"/>
        <w:position w:val="0"/>
        <w:sz w:val="22"/>
        <w:szCs w:val="22"/>
        <w:u w:val="none" w:color="000000"/>
        <w:vertAlign w:val="baseline"/>
        <w:lang w:val="da-DK"/>
        <w14:textOutline w14:w="0" w14:cap="rnd" w14:cmpd="sng" w14:algn="ctr">
          <w14:noFill/>
          <w14:prstDash w14:val="solid"/>
          <w14:bevel/>
        </w14:textOutline>
      </w:rPr>
    </w:lvl>
    <w:lvl w:ilvl="1">
      <w:start w:val="1"/>
      <w:numFmt w:val="bullet"/>
      <w:lvlText w:val="-"/>
      <w:lvlJc w:val="left"/>
      <w:pPr>
        <w:tabs>
          <w:tab w:val="num" w:pos="422"/>
        </w:tabs>
        <w:ind w:left="4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662"/>
        </w:tabs>
        <w:ind w:left="6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902"/>
        </w:tabs>
        <w:ind w:left="9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
      <w:lvlJc w:val="left"/>
      <w:pPr>
        <w:tabs>
          <w:tab w:val="num" w:pos="1142"/>
        </w:tabs>
        <w:ind w:left="114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1382"/>
        </w:tabs>
        <w:ind w:left="13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1622"/>
        </w:tabs>
        <w:ind w:left="16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
      <w:lvlJc w:val="left"/>
      <w:pPr>
        <w:tabs>
          <w:tab w:val="num" w:pos="1862"/>
        </w:tabs>
        <w:ind w:left="18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2102"/>
        </w:tabs>
        <w:ind w:left="21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5">
    <w:nsid w:val="1C912A42"/>
    <w:multiLevelType w:val="multilevel"/>
    <w:tmpl w:val="BDF87966"/>
    <w:lvl w:ilvl="0">
      <w:start w:val="1"/>
      <w:numFmt w:val="bullet"/>
      <w:lvlText w:val="-"/>
      <w:lvlJc w:val="left"/>
      <w:pPr>
        <w:tabs>
          <w:tab w:val="num" w:pos="182"/>
        </w:tabs>
        <w:ind w:left="1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1">
      <w:start w:val="1"/>
      <w:numFmt w:val="bullet"/>
      <w:lvlText w:val="-"/>
      <w:lvlJc w:val="left"/>
      <w:pPr>
        <w:tabs>
          <w:tab w:val="num" w:pos="422"/>
        </w:tabs>
        <w:ind w:left="4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662"/>
        </w:tabs>
        <w:ind w:left="6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902"/>
        </w:tabs>
        <w:ind w:left="9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
      <w:lvlJc w:val="left"/>
      <w:pPr>
        <w:tabs>
          <w:tab w:val="num" w:pos="1142"/>
        </w:tabs>
        <w:ind w:left="114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1382"/>
        </w:tabs>
        <w:ind w:left="13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1622"/>
        </w:tabs>
        <w:ind w:left="16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
      <w:lvlJc w:val="left"/>
      <w:pPr>
        <w:tabs>
          <w:tab w:val="num" w:pos="1862"/>
        </w:tabs>
        <w:ind w:left="18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2102"/>
        </w:tabs>
        <w:ind w:left="21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6">
    <w:nsid w:val="1CB76049"/>
    <w:multiLevelType w:val="multilevel"/>
    <w:tmpl w:val="210E66CA"/>
    <w:styleLink w:val="Importeretformat2"/>
    <w:lvl w:ilvl="0">
      <w:numFmt w:val="bullet"/>
      <w:lvlText w:val="-"/>
      <w:lvlJc w:val="left"/>
      <w:pPr>
        <w:tabs>
          <w:tab w:val="num" w:pos="182"/>
        </w:tabs>
        <w:ind w:left="182" w:hanging="182"/>
      </w:pPr>
      <w:rPr>
        <w:rFonts w:ascii="Arial" w:eastAsia="Arial" w:hAnsi="Arial" w:cs="Arial"/>
        <w:caps w:val="0"/>
        <w:smallCaps w:val="0"/>
        <w:strike w:val="0"/>
        <w:dstrike w:val="0"/>
        <w:color w:val="000000"/>
        <w:spacing w:val="0"/>
        <w:kern w:val="0"/>
        <w:position w:val="0"/>
        <w:sz w:val="22"/>
        <w:szCs w:val="22"/>
        <w:u w:val="none" w:color="000000"/>
        <w:vertAlign w:val="baseline"/>
        <w:lang w:val="da-DK"/>
        <w14:textOutline w14:w="0" w14:cap="rnd" w14:cmpd="sng" w14:algn="ctr">
          <w14:noFill/>
          <w14:prstDash w14:val="solid"/>
          <w14:bevel/>
        </w14:textOutline>
      </w:rPr>
    </w:lvl>
    <w:lvl w:ilvl="1">
      <w:start w:val="1"/>
      <w:numFmt w:val="bullet"/>
      <w:lvlText w:val="-"/>
      <w:lvlJc w:val="left"/>
      <w:pPr>
        <w:tabs>
          <w:tab w:val="num" w:pos="422"/>
        </w:tabs>
        <w:ind w:left="4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662"/>
        </w:tabs>
        <w:ind w:left="6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902"/>
        </w:tabs>
        <w:ind w:left="9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
      <w:lvlJc w:val="left"/>
      <w:pPr>
        <w:tabs>
          <w:tab w:val="num" w:pos="1142"/>
        </w:tabs>
        <w:ind w:left="114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1382"/>
        </w:tabs>
        <w:ind w:left="13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1622"/>
        </w:tabs>
        <w:ind w:left="16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
      <w:lvlJc w:val="left"/>
      <w:pPr>
        <w:tabs>
          <w:tab w:val="num" w:pos="1862"/>
        </w:tabs>
        <w:ind w:left="18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2102"/>
        </w:tabs>
        <w:ind w:left="21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7">
    <w:nsid w:val="398851D1"/>
    <w:multiLevelType w:val="multilevel"/>
    <w:tmpl w:val="0EDC9464"/>
    <w:lvl w:ilvl="0">
      <w:start w:val="1"/>
      <w:numFmt w:val="bullet"/>
      <w:lvlText w:val="-"/>
      <w:lvlJc w:val="left"/>
      <w:pPr>
        <w:tabs>
          <w:tab w:val="num" w:pos="182"/>
        </w:tabs>
        <w:ind w:left="1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1">
      <w:start w:val="1"/>
      <w:numFmt w:val="bullet"/>
      <w:lvlText w:val="-"/>
      <w:lvlJc w:val="left"/>
      <w:pPr>
        <w:tabs>
          <w:tab w:val="num" w:pos="422"/>
        </w:tabs>
        <w:ind w:left="4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662"/>
        </w:tabs>
        <w:ind w:left="6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902"/>
        </w:tabs>
        <w:ind w:left="9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
      <w:lvlJc w:val="left"/>
      <w:pPr>
        <w:tabs>
          <w:tab w:val="num" w:pos="1142"/>
        </w:tabs>
        <w:ind w:left="114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1382"/>
        </w:tabs>
        <w:ind w:left="13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1622"/>
        </w:tabs>
        <w:ind w:left="16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
      <w:lvlJc w:val="left"/>
      <w:pPr>
        <w:tabs>
          <w:tab w:val="num" w:pos="1862"/>
        </w:tabs>
        <w:ind w:left="18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2102"/>
        </w:tabs>
        <w:ind w:left="21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8">
    <w:nsid w:val="3ED81300"/>
    <w:multiLevelType w:val="multilevel"/>
    <w:tmpl w:val="1910FBE8"/>
    <w:lvl w:ilvl="0">
      <w:numFmt w:val="bullet"/>
      <w:lvlText w:val="•"/>
      <w:lvlJc w:val="left"/>
      <w:pPr>
        <w:tabs>
          <w:tab w:val="num" w:pos="720"/>
        </w:tabs>
        <w:ind w:left="720" w:hanging="360"/>
      </w:pPr>
      <w:rPr>
        <w:rFonts w:ascii="Arial" w:eastAsia="Arial" w:hAnsi="Arial" w:cs="Arial"/>
        <w:i/>
        <w:iCs/>
        <w:caps w:val="0"/>
        <w:smallCaps w:val="0"/>
        <w:strike w:val="0"/>
        <w:dstrike w:val="0"/>
        <w:color w:val="000000"/>
        <w:spacing w:val="0"/>
        <w:kern w:val="0"/>
        <w:position w:val="0"/>
        <w:sz w:val="22"/>
        <w:szCs w:val="22"/>
        <w:u w:val="none" w:color="000000"/>
        <w:vertAlign w:val="baseline"/>
        <w:lang w:val="da-DK"/>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9">
    <w:nsid w:val="43A41F22"/>
    <w:multiLevelType w:val="multilevel"/>
    <w:tmpl w:val="096A630A"/>
    <w:lvl w:ilvl="0">
      <w:start w:val="1"/>
      <w:numFmt w:val="bullet"/>
      <w:lvlText w:val="-"/>
      <w:lvlJc w:val="left"/>
      <w:pPr>
        <w:tabs>
          <w:tab w:val="num" w:pos="182"/>
        </w:tabs>
        <w:ind w:left="1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1">
      <w:start w:val="1"/>
      <w:numFmt w:val="bullet"/>
      <w:lvlText w:val="-"/>
      <w:lvlJc w:val="left"/>
      <w:pPr>
        <w:tabs>
          <w:tab w:val="num" w:pos="422"/>
        </w:tabs>
        <w:ind w:left="4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662"/>
        </w:tabs>
        <w:ind w:left="6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902"/>
        </w:tabs>
        <w:ind w:left="9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
      <w:lvlJc w:val="left"/>
      <w:pPr>
        <w:tabs>
          <w:tab w:val="num" w:pos="1142"/>
        </w:tabs>
        <w:ind w:left="114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1382"/>
        </w:tabs>
        <w:ind w:left="13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1622"/>
        </w:tabs>
        <w:ind w:left="16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
      <w:lvlJc w:val="left"/>
      <w:pPr>
        <w:tabs>
          <w:tab w:val="num" w:pos="1862"/>
        </w:tabs>
        <w:ind w:left="18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2102"/>
        </w:tabs>
        <w:ind w:left="21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10">
    <w:nsid w:val="45841EDE"/>
    <w:multiLevelType w:val="multilevel"/>
    <w:tmpl w:val="DD1C1ED4"/>
    <w:lvl w:ilvl="0">
      <w:start w:val="1"/>
      <w:numFmt w:val="bullet"/>
      <w:lvlText w:val="•"/>
      <w:lvlJc w:val="left"/>
      <w:pPr>
        <w:tabs>
          <w:tab w:val="num" w:pos="720"/>
        </w:tabs>
        <w:ind w:left="720" w:hanging="36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11">
    <w:nsid w:val="4DE05FD6"/>
    <w:multiLevelType w:val="multilevel"/>
    <w:tmpl w:val="BFE8DB0A"/>
    <w:lvl w:ilvl="0">
      <w:start w:val="1"/>
      <w:numFmt w:val="bullet"/>
      <w:lvlText w:val="-"/>
      <w:lvlJc w:val="left"/>
      <w:pPr>
        <w:tabs>
          <w:tab w:val="num" w:pos="182"/>
        </w:tabs>
        <w:ind w:left="1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1">
      <w:start w:val="1"/>
      <w:numFmt w:val="bullet"/>
      <w:lvlText w:val="-"/>
      <w:lvlJc w:val="left"/>
      <w:pPr>
        <w:tabs>
          <w:tab w:val="num" w:pos="422"/>
        </w:tabs>
        <w:ind w:left="4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662"/>
        </w:tabs>
        <w:ind w:left="6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902"/>
        </w:tabs>
        <w:ind w:left="9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
      <w:lvlJc w:val="left"/>
      <w:pPr>
        <w:tabs>
          <w:tab w:val="num" w:pos="1142"/>
        </w:tabs>
        <w:ind w:left="114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1382"/>
        </w:tabs>
        <w:ind w:left="13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1622"/>
        </w:tabs>
        <w:ind w:left="16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
      <w:lvlJc w:val="left"/>
      <w:pPr>
        <w:tabs>
          <w:tab w:val="num" w:pos="1862"/>
        </w:tabs>
        <w:ind w:left="18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2102"/>
        </w:tabs>
        <w:ind w:left="21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12">
    <w:nsid w:val="514F0C12"/>
    <w:multiLevelType w:val="multilevel"/>
    <w:tmpl w:val="92C29A4C"/>
    <w:lvl w:ilvl="0">
      <w:numFmt w:val="bullet"/>
      <w:lvlText w:val="•"/>
      <w:lvlJc w:val="left"/>
      <w:pPr>
        <w:tabs>
          <w:tab w:val="num" w:pos="720"/>
        </w:tabs>
        <w:ind w:left="720" w:hanging="360"/>
      </w:pPr>
      <w:rPr>
        <w:rFonts w:ascii="Arial" w:eastAsia="Arial" w:hAnsi="Arial" w:cs="Arial"/>
        <w:i/>
        <w:iCs/>
        <w:caps w:val="0"/>
        <w:smallCaps w:val="0"/>
        <w:strike w:val="0"/>
        <w:dstrike w:val="0"/>
        <w:color w:val="000000"/>
        <w:spacing w:val="0"/>
        <w:kern w:val="0"/>
        <w:position w:val="0"/>
        <w:sz w:val="22"/>
        <w:szCs w:val="22"/>
        <w:u w:val="none" w:color="000000"/>
        <w:vertAlign w:val="baseline"/>
        <w:lang w:val="da-DK"/>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13">
    <w:nsid w:val="542F664A"/>
    <w:multiLevelType w:val="multilevel"/>
    <w:tmpl w:val="D2A8278A"/>
    <w:styleLink w:val="Importeretformat6"/>
    <w:lvl w:ilvl="0">
      <w:numFmt w:val="bullet"/>
      <w:lvlText w:val="-"/>
      <w:lvlJc w:val="left"/>
      <w:pPr>
        <w:tabs>
          <w:tab w:val="num" w:pos="182"/>
        </w:tabs>
        <w:ind w:left="182" w:hanging="182"/>
      </w:pPr>
      <w:rPr>
        <w:rFonts w:ascii="Arial" w:eastAsia="Arial" w:hAnsi="Arial" w:cs="Arial"/>
        <w:caps w:val="0"/>
        <w:smallCaps w:val="0"/>
        <w:strike w:val="0"/>
        <w:dstrike w:val="0"/>
        <w:color w:val="000000"/>
        <w:spacing w:val="0"/>
        <w:kern w:val="0"/>
        <w:position w:val="0"/>
        <w:sz w:val="22"/>
        <w:szCs w:val="22"/>
        <w:u w:val="none" w:color="000000"/>
        <w:vertAlign w:val="baseline"/>
        <w:lang w:val="da-DK"/>
        <w14:textOutline w14:w="0" w14:cap="rnd" w14:cmpd="sng" w14:algn="ctr">
          <w14:noFill/>
          <w14:prstDash w14:val="solid"/>
          <w14:bevel/>
        </w14:textOutline>
      </w:rPr>
    </w:lvl>
    <w:lvl w:ilvl="1">
      <w:start w:val="1"/>
      <w:numFmt w:val="bullet"/>
      <w:lvlText w:val="-"/>
      <w:lvlJc w:val="left"/>
      <w:pPr>
        <w:tabs>
          <w:tab w:val="num" w:pos="422"/>
        </w:tabs>
        <w:ind w:left="4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662"/>
        </w:tabs>
        <w:ind w:left="6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902"/>
        </w:tabs>
        <w:ind w:left="9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
      <w:lvlJc w:val="left"/>
      <w:pPr>
        <w:tabs>
          <w:tab w:val="num" w:pos="1142"/>
        </w:tabs>
        <w:ind w:left="114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1382"/>
        </w:tabs>
        <w:ind w:left="13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1622"/>
        </w:tabs>
        <w:ind w:left="16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
      <w:lvlJc w:val="left"/>
      <w:pPr>
        <w:tabs>
          <w:tab w:val="num" w:pos="1862"/>
        </w:tabs>
        <w:ind w:left="18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2102"/>
        </w:tabs>
        <w:ind w:left="21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14">
    <w:nsid w:val="5CA036D9"/>
    <w:multiLevelType w:val="multilevel"/>
    <w:tmpl w:val="9F423E06"/>
    <w:lvl w:ilvl="0">
      <w:start w:val="1"/>
      <w:numFmt w:val="bullet"/>
      <w:lvlText w:val="-"/>
      <w:lvlJc w:val="left"/>
      <w:pPr>
        <w:tabs>
          <w:tab w:val="num" w:pos="182"/>
        </w:tabs>
        <w:ind w:left="1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1">
      <w:start w:val="1"/>
      <w:numFmt w:val="bullet"/>
      <w:lvlText w:val="-"/>
      <w:lvlJc w:val="left"/>
      <w:pPr>
        <w:tabs>
          <w:tab w:val="num" w:pos="422"/>
        </w:tabs>
        <w:ind w:left="4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662"/>
        </w:tabs>
        <w:ind w:left="6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902"/>
        </w:tabs>
        <w:ind w:left="9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
      <w:lvlJc w:val="left"/>
      <w:pPr>
        <w:tabs>
          <w:tab w:val="num" w:pos="1142"/>
        </w:tabs>
        <w:ind w:left="114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1382"/>
        </w:tabs>
        <w:ind w:left="13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1622"/>
        </w:tabs>
        <w:ind w:left="16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
      <w:lvlJc w:val="left"/>
      <w:pPr>
        <w:tabs>
          <w:tab w:val="num" w:pos="1862"/>
        </w:tabs>
        <w:ind w:left="18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2102"/>
        </w:tabs>
        <w:ind w:left="21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15">
    <w:nsid w:val="604E6B58"/>
    <w:multiLevelType w:val="multilevel"/>
    <w:tmpl w:val="D8A4ADBC"/>
    <w:styleLink w:val="Importeretformat8"/>
    <w:lvl w:ilvl="0">
      <w:numFmt w:val="bullet"/>
      <w:lvlText w:val="-"/>
      <w:lvlJc w:val="left"/>
      <w:pPr>
        <w:tabs>
          <w:tab w:val="num" w:pos="182"/>
        </w:tabs>
        <w:ind w:left="182" w:hanging="182"/>
      </w:pPr>
      <w:rPr>
        <w:rFonts w:ascii="Arial" w:eastAsia="Arial" w:hAnsi="Arial" w:cs="Arial"/>
        <w:caps w:val="0"/>
        <w:smallCaps w:val="0"/>
        <w:strike w:val="0"/>
        <w:dstrike w:val="0"/>
        <w:color w:val="000000"/>
        <w:spacing w:val="0"/>
        <w:kern w:val="0"/>
        <w:position w:val="0"/>
        <w:sz w:val="22"/>
        <w:szCs w:val="22"/>
        <w:u w:val="none" w:color="000000"/>
        <w:vertAlign w:val="baseline"/>
        <w:lang w:val="da-DK"/>
        <w14:textOutline w14:w="0" w14:cap="rnd" w14:cmpd="sng" w14:algn="ctr">
          <w14:noFill/>
          <w14:prstDash w14:val="solid"/>
          <w14:bevel/>
        </w14:textOutline>
      </w:rPr>
    </w:lvl>
    <w:lvl w:ilvl="1">
      <w:start w:val="1"/>
      <w:numFmt w:val="bullet"/>
      <w:lvlText w:val="-"/>
      <w:lvlJc w:val="left"/>
      <w:pPr>
        <w:tabs>
          <w:tab w:val="num" w:pos="422"/>
        </w:tabs>
        <w:ind w:left="4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662"/>
        </w:tabs>
        <w:ind w:left="6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902"/>
        </w:tabs>
        <w:ind w:left="9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
      <w:lvlJc w:val="left"/>
      <w:pPr>
        <w:tabs>
          <w:tab w:val="num" w:pos="1142"/>
        </w:tabs>
        <w:ind w:left="114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1382"/>
        </w:tabs>
        <w:ind w:left="13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1622"/>
        </w:tabs>
        <w:ind w:left="16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
      <w:lvlJc w:val="left"/>
      <w:pPr>
        <w:tabs>
          <w:tab w:val="num" w:pos="1862"/>
        </w:tabs>
        <w:ind w:left="18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2102"/>
        </w:tabs>
        <w:ind w:left="21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16">
    <w:nsid w:val="629E0F4B"/>
    <w:multiLevelType w:val="multilevel"/>
    <w:tmpl w:val="B204FB8E"/>
    <w:lvl w:ilvl="0">
      <w:start w:val="1"/>
      <w:numFmt w:val="bullet"/>
      <w:lvlText w:val="-"/>
      <w:lvlJc w:val="left"/>
      <w:pPr>
        <w:tabs>
          <w:tab w:val="num" w:pos="182"/>
        </w:tabs>
        <w:ind w:left="1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1">
      <w:start w:val="1"/>
      <w:numFmt w:val="bullet"/>
      <w:lvlText w:val="-"/>
      <w:lvlJc w:val="left"/>
      <w:pPr>
        <w:tabs>
          <w:tab w:val="num" w:pos="422"/>
        </w:tabs>
        <w:ind w:left="4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662"/>
        </w:tabs>
        <w:ind w:left="6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902"/>
        </w:tabs>
        <w:ind w:left="9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
      <w:lvlJc w:val="left"/>
      <w:pPr>
        <w:tabs>
          <w:tab w:val="num" w:pos="1142"/>
        </w:tabs>
        <w:ind w:left="114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1382"/>
        </w:tabs>
        <w:ind w:left="13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1622"/>
        </w:tabs>
        <w:ind w:left="16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
      <w:lvlJc w:val="left"/>
      <w:pPr>
        <w:tabs>
          <w:tab w:val="num" w:pos="1862"/>
        </w:tabs>
        <w:ind w:left="18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2102"/>
        </w:tabs>
        <w:ind w:left="21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17">
    <w:nsid w:val="6314355F"/>
    <w:multiLevelType w:val="multilevel"/>
    <w:tmpl w:val="79042F40"/>
    <w:lvl w:ilvl="0">
      <w:start w:val="1"/>
      <w:numFmt w:val="bullet"/>
      <w:lvlText w:val="-"/>
      <w:lvlJc w:val="left"/>
      <w:pPr>
        <w:tabs>
          <w:tab w:val="num" w:pos="182"/>
        </w:tabs>
        <w:ind w:left="1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1">
      <w:start w:val="1"/>
      <w:numFmt w:val="bullet"/>
      <w:lvlText w:val="-"/>
      <w:lvlJc w:val="left"/>
      <w:pPr>
        <w:tabs>
          <w:tab w:val="num" w:pos="422"/>
        </w:tabs>
        <w:ind w:left="4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662"/>
        </w:tabs>
        <w:ind w:left="6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902"/>
        </w:tabs>
        <w:ind w:left="9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
      <w:lvlJc w:val="left"/>
      <w:pPr>
        <w:tabs>
          <w:tab w:val="num" w:pos="1142"/>
        </w:tabs>
        <w:ind w:left="114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1382"/>
        </w:tabs>
        <w:ind w:left="13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1622"/>
        </w:tabs>
        <w:ind w:left="16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
      <w:lvlJc w:val="left"/>
      <w:pPr>
        <w:tabs>
          <w:tab w:val="num" w:pos="1862"/>
        </w:tabs>
        <w:ind w:left="18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2102"/>
        </w:tabs>
        <w:ind w:left="21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18">
    <w:nsid w:val="651D6252"/>
    <w:multiLevelType w:val="multilevel"/>
    <w:tmpl w:val="46C443A6"/>
    <w:styleLink w:val="Importeretformat7"/>
    <w:lvl w:ilvl="0">
      <w:numFmt w:val="bullet"/>
      <w:lvlText w:val="-"/>
      <w:lvlJc w:val="left"/>
      <w:pPr>
        <w:tabs>
          <w:tab w:val="num" w:pos="182"/>
        </w:tabs>
        <w:ind w:left="182" w:hanging="182"/>
      </w:pPr>
      <w:rPr>
        <w:rFonts w:ascii="Arial" w:eastAsia="Arial" w:hAnsi="Arial" w:cs="Arial"/>
        <w:caps w:val="0"/>
        <w:smallCaps w:val="0"/>
        <w:strike w:val="0"/>
        <w:dstrike w:val="0"/>
        <w:color w:val="000000"/>
        <w:spacing w:val="0"/>
        <w:kern w:val="0"/>
        <w:position w:val="0"/>
        <w:sz w:val="22"/>
        <w:szCs w:val="22"/>
        <w:u w:val="none" w:color="000000"/>
        <w:vertAlign w:val="baseline"/>
        <w:lang w:val="da-DK"/>
        <w14:textOutline w14:w="0" w14:cap="rnd" w14:cmpd="sng" w14:algn="ctr">
          <w14:noFill/>
          <w14:prstDash w14:val="solid"/>
          <w14:bevel/>
        </w14:textOutline>
      </w:rPr>
    </w:lvl>
    <w:lvl w:ilvl="1">
      <w:start w:val="1"/>
      <w:numFmt w:val="bullet"/>
      <w:lvlText w:val="-"/>
      <w:lvlJc w:val="left"/>
      <w:pPr>
        <w:tabs>
          <w:tab w:val="num" w:pos="422"/>
        </w:tabs>
        <w:ind w:left="4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662"/>
        </w:tabs>
        <w:ind w:left="6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902"/>
        </w:tabs>
        <w:ind w:left="9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
      <w:lvlJc w:val="left"/>
      <w:pPr>
        <w:tabs>
          <w:tab w:val="num" w:pos="1142"/>
        </w:tabs>
        <w:ind w:left="114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1382"/>
        </w:tabs>
        <w:ind w:left="13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1622"/>
        </w:tabs>
        <w:ind w:left="16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
      <w:lvlJc w:val="left"/>
      <w:pPr>
        <w:tabs>
          <w:tab w:val="num" w:pos="1862"/>
        </w:tabs>
        <w:ind w:left="18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2102"/>
        </w:tabs>
        <w:ind w:left="21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19">
    <w:nsid w:val="6877689B"/>
    <w:multiLevelType w:val="multilevel"/>
    <w:tmpl w:val="8CDA1B70"/>
    <w:lvl w:ilvl="0">
      <w:start w:val="1"/>
      <w:numFmt w:val="bullet"/>
      <w:lvlText w:val="-"/>
      <w:lvlJc w:val="left"/>
      <w:pPr>
        <w:tabs>
          <w:tab w:val="num" w:pos="182"/>
        </w:tabs>
        <w:ind w:left="1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1">
      <w:start w:val="1"/>
      <w:numFmt w:val="bullet"/>
      <w:lvlText w:val="-"/>
      <w:lvlJc w:val="left"/>
      <w:pPr>
        <w:tabs>
          <w:tab w:val="num" w:pos="422"/>
        </w:tabs>
        <w:ind w:left="4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662"/>
        </w:tabs>
        <w:ind w:left="6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902"/>
        </w:tabs>
        <w:ind w:left="9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
      <w:lvlJc w:val="left"/>
      <w:pPr>
        <w:tabs>
          <w:tab w:val="num" w:pos="1142"/>
        </w:tabs>
        <w:ind w:left="114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1382"/>
        </w:tabs>
        <w:ind w:left="13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1622"/>
        </w:tabs>
        <w:ind w:left="16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
      <w:lvlJc w:val="left"/>
      <w:pPr>
        <w:tabs>
          <w:tab w:val="num" w:pos="1862"/>
        </w:tabs>
        <w:ind w:left="18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2102"/>
        </w:tabs>
        <w:ind w:left="21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20">
    <w:nsid w:val="74D311F8"/>
    <w:multiLevelType w:val="multilevel"/>
    <w:tmpl w:val="32703EDE"/>
    <w:styleLink w:val="List0"/>
    <w:lvl w:ilvl="0">
      <w:numFmt w:val="bullet"/>
      <w:lvlText w:val="•"/>
      <w:lvlJc w:val="left"/>
      <w:pPr>
        <w:tabs>
          <w:tab w:val="num" w:pos="720"/>
        </w:tabs>
        <w:ind w:left="720" w:hanging="360"/>
      </w:pPr>
      <w:rPr>
        <w:rFonts w:ascii="Arial" w:eastAsia="Arial" w:hAnsi="Arial" w:cs="Arial"/>
        <w:i/>
        <w:iCs/>
        <w:caps w:val="0"/>
        <w:smallCaps w:val="0"/>
        <w:strike w:val="0"/>
        <w:dstrike w:val="0"/>
        <w:color w:val="000000"/>
        <w:spacing w:val="0"/>
        <w:kern w:val="0"/>
        <w:position w:val="0"/>
        <w:sz w:val="22"/>
        <w:szCs w:val="22"/>
        <w:u w:val="none" w:color="000000"/>
        <w:vertAlign w:val="baseline"/>
        <w:lang w:val="da-DK"/>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i/>
        <w:iCs/>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21">
    <w:nsid w:val="76EE59A9"/>
    <w:multiLevelType w:val="multilevel"/>
    <w:tmpl w:val="F22064DC"/>
    <w:styleLink w:val="Importeretformat3"/>
    <w:lvl w:ilvl="0">
      <w:numFmt w:val="bullet"/>
      <w:lvlText w:val="-"/>
      <w:lvlJc w:val="left"/>
      <w:pPr>
        <w:tabs>
          <w:tab w:val="num" w:pos="182"/>
        </w:tabs>
        <w:ind w:left="182" w:hanging="182"/>
      </w:pPr>
      <w:rPr>
        <w:rFonts w:ascii="Arial" w:eastAsia="Arial" w:hAnsi="Arial" w:cs="Arial"/>
        <w:caps w:val="0"/>
        <w:smallCaps w:val="0"/>
        <w:strike w:val="0"/>
        <w:dstrike w:val="0"/>
        <w:color w:val="000000"/>
        <w:spacing w:val="0"/>
        <w:kern w:val="0"/>
        <w:position w:val="0"/>
        <w:sz w:val="22"/>
        <w:szCs w:val="22"/>
        <w:u w:val="none" w:color="000000"/>
        <w:vertAlign w:val="baseline"/>
        <w:lang w:val="da-DK"/>
        <w14:textOutline w14:w="0" w14:cap="rnd" w14:cmpd="sng" w14:algn="ctr">
          <w14:noFill/>
          <w14:prstDash w14:val="solid"/>
          <w14:bevel/>
        </w14:textOutline>
      </w:rPr>
    </w:lvl>
    <w:lvl w:ilvl="1">
      <w:start w:val="1"/>
      <w:numFmt w:val="bullet"/>
      <w:lvlText w:val="-"/>
      <w:lvlJc w:val="left"/>
      <w:pPr>
        <w:tabs>
          <w:tab w:val="num" w:pos="422"/>
        </w:tabs>
        <w:ind w:left="4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662"/>
        </w:tabs>
        <w:ind w:left="6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902"/>
        </w:tabs>
        <w:ind w:left="9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
      <w:lvlJc w:val="left"/>
      <w:pPr>
        <w:tabs>
          <w:tab w:val="num" w:pos="1142"/>
        </w:tabs>
        <w:ind w:left="114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1382"/>
        </w:tabs>
        <w:ind w:left="13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1622"/>
        </w:tabs>
        <w:ind w:left="16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
      <w:lvlJc w:val="left"/>
      <w:pPr>
        <w:tabs>
          <w:tab w:val="num" w:pos="1862"/>
        </w:tabs>
        <w:ind w:left="18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2102"/>
        </w:tabs>
        <w:ind w:left="21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abstractNum w:abstractNumId="22">
    <w:nsid w:val="795B5AF3"/>
    <w:multiLevelType w:val="multilevel"/>
    <w:tmpl w:val="B30C4E62"/>
    <w:styleLink w:val="Importeretformat10"/>
    <w:lvl w:ilvl="0">
      <w:numFmt w:val="bullet"/>
      <w:lvlText w:val="-"/>
      <w:lvlJc w:val="left"/>
      <w:pPr>
        <w:tabs>
          <w:tab w:val="num" w:pos="182"/>
        </w:tabs>
        <w:ind w:left="182" w:hanging="182"/>
      </w:pPr>
      <w:rPr>
        <w:rFonts w:ascii="Arial" w:eastAsia="Arial" w:hAnsi="Arial" w:cs="Arial"/>
        <w:caps w:val="0"/>
        <w:smallCaps w:val="0"/>
        <w:strike w:val="0"/>
        <w:dstrike w:val="0"/>
        <w:color w:val="000000"/>
        <w:spacing w:val="0"/>
        <w:kern w:val="0"/>
        <w:position w:val="0"/>
        <w:sz w:val="22"/>
        <w:szCs w:val="22"/>
        <w:u w:val="none" w:color="000000"/>
        <w:vertAlign w:val="baseline"/>
        <w:lang w:val="da-DK"/>
        <w14:textOutline w14:w="0" w14:cap="rnd" w14:cmpd="sng" w14:algn="ctr">
          <w14:noFill/>
          <w14:prstDash w14:val="solid"/>
          <w14:bevel/>
        </w14:textOutline>
      </w:rPr>
    </w:lvl>
    <w:lvl w:ilvl="1">
      <w:start w:val="1"/>
      <w:numFmt w:val="bullet"/>
      <w:lvlText w:val="-"/>
      <w:lvlJc w:val="left"/>
      <w:pPr>
        <w:tabs>
          <w:tab w:val="num" w:pos="422"/>
        </w:tabs>
        <w:ind w:left="4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2">
      <w:start w:val="1"/>
      <w:numFmt w:val="bullet"/>
      <w:lvlText w:val="-"/>
      <w:lvlJc w:val="left"/>
      <w:pPr>
        <w:tabs>
          <w:tab w:val="num" w:pos="662"/>
        </w:tabs>
        <w:ind w:left="6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3">
      <w:start w:val="1"/>
      <w:numFmt w:val="bullet"/>
      <w:lvlText w:val="-"/>
      <w:lvlJc w:val="left"/>
      <w:pPr>
        <w:tabs>
          <w:tab w:val="num" w:pos="902"/>
        </w:tabs>
        <w:ind w:left="9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4">
      <w:start w:val="1"/>
      <w:numFmt w:val="bullet"/>
      <w:lvlText w:val="-"/>
      <w:lvlJc w:val="left"/>
      <w:pPr>
        <w:tabs>
          <w:tab w:val="num" w:pos="1142"/>
        </w:tabs>
        <w:ind w:left="114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5">
      <w:start w:val="1"/>
      <w:numFmt w:val="bullet"/>
      <w:lvlText w:val="-"/>
      <w:lvlJc w:val="left"/>
      <w:pPr>
        <w:tabs>
          <w:tab w:val="num" w:pos="1382"/>
        </w:tabs>
        <w:ind w:left="138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6">
      <w:start w:val="1"/>
      <w:numFmt w:val="bullet"/>
      <w:lvlText w:val="-"/>
      <w:lvlJc w:val="left"/>
      <w:pPr>
        <w:tabs>
          <w:tab w:val="num" w:pos="1622"/>
        </w:tabs>
        <w:ind w:left="162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7">
      <w:start w:val="1"/>
      <w:numFmt w:val="bullet"/>
      <w:lvlText w:val="-"/>
      <w:lvlJc w:val="left"/>
      <w:pPr>
        <w:tabs>
          <w:tab w:val="num" w:pos="1862"/>
        </w:tabs>
        <w:ind w:left="186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lvl w:ilvl="8">
      <w:start w:val="1"/>
      <w:numFmt w:val="bullet"/>
      <w:lvlText w:val="-"/>
      <w:lvlJc w:val="left"/>
      <w:pPr>
        <w:tabs>
          <w:tab w:val="num" w:pos="2102"/>
        </w:tabs>
        <w:ind w:left="2102" w:hanging="182"/>
      </w:pPr>
      <w:rPr>
        <w:rFonts w:ascii="Arial" w:eastAsia="Arial" w:hAnsi="Arial" w:cs="Arial"/>
        <w:caps w:val="0"/>
        <w:smallCaps w:val="0"/>
        <w:strike w:val="0"/>
        <w:dstrike w:val="0"/>
        <w:color w:val="000000"/>
        <w:spacing w:val="0"/>
        <w:kern w:val="0"/>
        <w:position w:val="0"/>
        <w:sz w:val="20"/>
        <w:szCs w:val="20"/>
        <w:u w:val="none" w:color="000000"/>
        <w:vertAlign w:val="baseline"/>
        <w:lang w:val="da-DK"/>
        <w14:textOutline w14:w="0" w14:cap="rnd" w14:cmpd="sng" w14:algn="ctr">
          <w14:noFill/>
          <w14:prstDash w14:val="solid"/>
          <w14:bevel/>
        </w14:textOutline>
      </w:rPr>
    </w:lvl>
  </w:abstractNum>
  <w:num w:numId="1">
    <w:abstractNumId w:val="17"/>
  </w:num>
  <w:num w:numId="2">
    <w:abstractNumId w:val="2"/>
  </w:num>
  <w:num w:numId="3">
    <w:abstractNumId w:val="7"/>
  </w:num>
  <w:num w:numId="4">
    <w:abstractNumId w:val="6"/>
  </w:num>
  <w:num w:numId="5">
    <w:abstractNumId w:val="14"/>
  </w:num>
  <w:num w:numId="6">
    <w:abstractNumId w:val="21"/>
  </w:num>
  <w:num w:numId="7">
    <w:abstractNumId w:val="16"/>
  </w:num>
  <w:num w:numId="8">
    <w:abstractNumId w:val="4"/>
  </w:num>
  <w:num w:numId="9">
    <w:abstractNumId w:val="10"/>
  </w:num>
  <w:num w:numId="10">
    <w:abstractNumId w:val="1"/>
  </w:num>
  <w:num w:numId="11">
    <w:abstractNumId w:val="8"/>
  </w:num>
  <w:num w:numId="12">
    <w:abstractNumId w:val="12"/>
  </w:num>
  <w:num w:numId="13">
    <w:abstractNumId w:val="20"/>
  </w:num>
  <w:num w:numId="14">
    <w:abstractNumId w:val="5"/>
  </w:num>
  <w:num w:numId="15">
    <w:abstractNumId w:val="13"/>
  </w:num>
  <w:num w:numId="16">
    <w:abstractNumId w:val="3"/>
  </w:num>
  <w:num w:numId="17">
    <w:abstractNumId w:val="18"/>
  </w:num>
  <w:num w:numId="18">
    <w:abstractNumId w:val="11"/>
  </w:num>
  <w:num w:numId="19">
    <w:abstractNumId w:val="15"/>
  </w:num>
  <w:num w:numId="20">
    <w:abstractNumId w:val="9"/>
  </w:num>
  <w:num w:numId="21">
    <w:abstractNumId w:val="0"/>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E1"/>
    <w:rsid w:val="001732E1"/>
    <w:rsid w:val="004B2A56"/>
    <w:rsid w:val="009A6005"/>
    <w:rsid w:val="00E733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32E1"/>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1732E1"/>
    <w:rPr>
      <w:u w:val="single"/>
    </w:rPr>
  </w:style>
  <w:style w:type="table" w:customStyle="1" w:styleId="TableNormal">
    <w:name w:val="Table Normal"/>
    <w:rsid w:val="001732E1"/>
    <w:tblPr>
      <w:tblInd w:w="0" w:type="dxa"/>
      <w:tblCellMar>
        <w:top w:w="0" w:type="dxa"/>
        <w:left w:w="0" w:type="dxa"/>
        <w:bottom w:w="0" w:type="dxa"/>
        <w:right w:w="0" w:type="dxa"/>
      </w:tblCellMar>
    </w:tblPr>
  </w:style>
  <w:style w:type="paragraph" w:customStyle="1" w:styleId="Sidehovedsidefod">
    <w:name w:val="Sidehoved &amp; sidefod"/>
    <w:rsid w:val="001732E1"/>
    <w:pPr>
      <w:tabs>
        <w:tab w:val="right" w:pos="9020"/>
      </w:tabs>
    </w:pPr>
    <w:rPr>
      <w:rFonts w:ascii="Helvetica" w:hAnsi="Arial Unicode MS" w:cs="Arial Unicode MS"/>
      <w:color w:val="000000"/>
      <w:sz w:val="24"/>
      <w:szCs w:val="24"/>
    </w:rPr>
  </w:style>
  <w:style w:type="paragraph" w:styleId="Sidefod">
    <w:name w:val="footer"/>
    <w:rsid w:val="001732E1"/>
    <w:pPr>
      <w:tabs>
        <w:tab w:val="center" w:pos="4819"/>
        <w:tab w:val="right" w:pos="9638"/>
      </w:tabs>
    </w:pPr>
    <w:rPr>
      <w:rFonts w:hAnsi="Arial Unicode MS" w:cs="Arial Unicode MS"/>
      <w:color w:val="000000"/>
      <w:sz w:val="24"/>
      <w:szCs w:val="24"/>
      <w:u w:color="000000"/>
      <w:lang w:val="en-US"/>
    </w:rPr>
  </w:style>
  <w:style w:type="paragraph" w:styleId="Brdtekst">
    <w:name w:val="Body Text"/>
    <w:rsid w:val="001732E1"/>
    <w:rPr>
      <w:rFonts w:eastAsia="Times New Roman"/>
      <w:color w:val="000000"/>
      <w:sz w:val="24"/>
      <w:szCs w:val="24"/>
      <w:u w:color="000000"/>
    </w:rPr>
  </w:style>
  <w:style w:type="paragraph" w:styleId="Almindeligtekst">
    <w:name w:val="Plain Text"/>
    <w:rsid w:val="001732E1"/>
    <w:rPr>
      <w:rFonts w:ascii="Consolas" w:eastAsia="Consolas" w:hAnsi="Consolas" w:cs="Consolas"/>
      <w:color w:val="000000"/>
      <w:sz w:val="21"/>
      <w:szCs w:val="21"/>
      <w:u w:color="000000"/>
    </w:rPr>
  </w:style>
  <w:style w:type="numbering" w:customStyle="1" w:styleId="Importeretformat1">
    <w:name w:val="Importeret format 1"/>
    <w:rsid w:val="001732E1"/>
    <w:pPr>
      <w:numPr>
        <w:numId w:val="2"/>
      </w:numPr>
    </w:pPr>
  </w:style>
  <w:style w:type="numbering" w:customStyle="1" w:styleId="Importeretformat2">
    <w:name w:val="Importeret format 2"/>
    <w:rsid w:val="001732E1"/>
    <w:pPr>
      <w:numPr>
        <w:numId w:val="4"/>
      </w:numPr>
    </w:pPr>
  </w:style>
  <w:style w:type="numbering" w:customStyle="1" w:styleId="Importeretformat3">
    <w:name w:val="Importeret format 3"/>
    <w:rsid w:val="001732E1"/>
    <w:pPr>
      <w:numPr>
        <w:numId w:val="6"/>
      </w:numPr>
    </w:pPr>
  </w:style>
  <w:style w:type="numbering" w:customStyle="1" w:styleId="Importeretformat4">
    <w:name w:val="Importeret format 4"/>
    <w:rsid w:val="001732E1"/>
    <w:pPr>
      <w:numPr>
        <w:numId w:val="8"/>
      </w:numPr>
    </w:pPr>
  </w:style>
  <w:style w:type="numbering" w:customStyle="1" w:styleId="List0">
    <w:name w:val="List 0"/>
    <w:basedOn w:val="Importeretformat5"/>
    <w:rsid w:val="001732E1"/>
    <w:pPr>
      <w:numPr>
        <w:numId w:val="13"/>
      </w:numPr>
    </w:pPr>
  </w:style>
  <w:style w:type="numbering" w:customStyle="1" w:styleId="Importeretformat5">
    <w:name w:val="Importeret format 5"/>
    <w:rsid w:val="001732E1"/>
  </w:style>
  <w:style w:type="numbering" w:customStyle="1" w:styleId="Importeretformat6">
    <w:name w:val="Importeret format 6"/>
    <w:rsid w:val="001732E1"/>
    <w:pPr>
      <w:numPr>
        <w:numId w:val="15"/>
      </w:numPr>
    </w:pPr>
  </w:style>
  <w:style w:type="numbering" w:customStyle="1" w:styleId="Importeretformat7">
    <w:name w:val="Importeret format 7"/>
    <w:rsid w:val="001732E1"/>
    <w:pPr>
      <w:numPr>
        <w:numId w:val="17"/>
      </w:numPr>
    </w:pPr>
  </w:style>
  <w:style w:type="numbering" w:customStyle="1" w:styleId="Importeretformat8">
    <w:name w:val="Importeret format 8"/>
    <w:rsid w:val="001732E1"/>
    <w:pPr>
      <w:numPr>
        <w:numId w:val="19"/>
      </w:numPr>
    </w:pPr>
  </w:style>
  <w:style w:type="numbering" w:customStyle="1" w:styleId="Importeretformat9">
    <w:name w:val="Importeret format 9"/>
    <w:rsid w:val="001732E1"/>
    <w:pPr>
      <w:numPr>
        <w:numId w:val="21"/>
      </w:numPr>
    </w:pPr>
  </w:style>
  <w:style w:type="numbering" w:customStyle="1" w:styleId="Importeretformat10">
    <w:name w:val="Importeret format 10"/>
    <w:rsid w:val="001732E1"/>
    <w:pPr>
      <w:numPr>
        <w:numId w:val="23"/>
      </w:numPr>
    </w:pPr>
  </w:style>
  <w:style w:type="paragraph" w:customStyle="1" w:styleId="Tabelformat2A">
    <w:name w:val="Tabelformat 2 A"/>
    <w:rsid w:val="001732E1"/>
    <w:rPr>
      <w:rFonts w:ascii="Arial Unicode MS" w:hAnsi="Arial Unicode MS" w:cs="Arial Unicode MS"/>
      <w:color w:val="000000"/>
      <w:u w:color="000000"/>
    </w:rPr>
  </w:style>
  <w:style w:type="paragraph" w:styleId="Markeringsbobletekst">
    <w:name w:val="Balloon Text"/>
    <w:basedOn w:val="Normal"/>
    <w:link w:val="MarkeringsbobletekstTegn"/>
    <w:uiPriority w:val="99"/>
    <w:semiHidden/>
    <w:unhideWhenUsed/>
    <w:rsid w:val="009A600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600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32E1"/>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1732E1"/>
    <w:rPr>
      <w:u w:val="single"/>
    </w:rPr>
  </w:style>
  <w:style w:type="table" w:customStyle="1" w:styleId="TableNormal">
    <w:name w:val="Table Normal"/>
    <w:rsid w:val="001732E1"/>
    <w:tblPr>
      <w:tblInd w:w="0" w:type="dxa"/>
      <w:tblCellMar>
        <w:top w:w="0" w:type="dxa"/>
        <w:left w:w="0" w:type="dxa"/>
        <w:bottom w:w="0" w:type="dxa"/>
        <w:right w:w="0" w:type="dxa"/>
      </w:tblCellMar>
    </w:tblPr>
  </w:style>
  <w:style w:type="paragraph" w:customStyle="1" w:styleId="Sidehovedsidefod">
    <w:name w:val="Sidehoved &amp; sidefod"/>
    <w:rsid w:val="001732E1"/>
    <w:pPr>
      <w:tabs>
        <w:tab w:val="right" w:pos="9020"/>
      </w:tabs>
    </w:pPr>
    <w:rPr>
      <w:rFonts w:ascii="Helvetica" w:hAnsi="Arial Unicode MS" w:cs="Arial Unicode MS"/>
      <w:color w:val="000000"/>
      <w:sz w:val="24"/>
      <w:szCs w:val="24"/>
    </w:rPr>
  </w:style>
  <w:style w:type="paragraph" w:styleId="Sidefod">
    <w:name w:val="footer"/>
    <w:rsid w:val="001732E1"/>
    <w:pPr>
      <w:tabs>
        <w:tab w:val="center" w:pos="4819"/>
        <w:tab w:val="right" w:pos="9638"/>
      </w:tabs>
    </w:pPr>
    <w:rPr>
      <w:rFonts w:hAnsi="Arial Unicode MS" w:cs="Arial Unicode MS"/>
      <w:color w:val="000000"/>
      <w:sz w:val="24"/>
      <w:szCs w:val="24"/>
      <w:u w:color="000000"/>
      <w:lang w:val="en-US"/>
    </w:rPr>
  </w:style>
  <w:style w:type="paragraph" w:styleId="Brdtekst">
    <w:name w:val="Body Text"/>
    <w:rsid w:val="001732E1"/>
    <w:rPr>
      <w:rFonts w:eastAsia="Times New Roman"/>
      <w:color w:val="000000"/>
      <w:sz w:val="24"/>
      <w:szCs w:val="24"/>
      <w:u w:color="000000"/>
    </w:rPr>
  </w:style>
  <w:style w:type="paragraph" w:styleId="Almindeligtekst">
    <w:name w:val="Plain Text"/>
    <w:rsid w:val="001732E1"/>
    <w:rPr>
      <w:rFonts w:ascii="Consolas" w:eastAsia="Consolas" w:hAnsi="Consolas" w:cs="Consolas"/>
      <w:color w:val="000000"/>
      <w:sz w:val="21"/>
      <w:szCs w:val="21"/>
      <w:u w:color="000000"/>
    </w:rPr>
  </w:style>
  <w:style w:type="numbering" w:customStyle="1" w:styleId="Importeretformat1">
    <w:name w:val="Importeret format 1"/>
    <w:rsid w:val="001732E1"/>
    <w:pPr>
      <w:numPr>
        <w:numId w:val="2"/>
      </w:numPr>
    </w:pPr>
  </w:style>
  <w:style w:type="numbering" w:customStyle="1" w:styleId="Importeretformat2">
    <w:name w:val="Importeret format 2"/>
    <w:rsid w:val="001732E1"/>
    <w:pPr>
      <w:numPr>
        <w:numId w:val="4"/>
      </w:numPr>
    </w:pPr>
  </w:style>
  <w:style w:type="numbering" w:customStyle="1" w:styleId="Importeretformat3">
    <w:name w:val="Importeret format 3"/>
    <w:rsid w:val="001732E1"/>
    <w:pPr>
      <w:numPr>
        <w:numId w:val="6"/>
      </w:numPr>
    </w:pPr>
  </w:style>
  <w:style w:type="numbering" w:customStyle="1" w:styleId="Importeretformat4">
    <w:name w:val="Importeret format 4"/>
    <w:rsid w:val="001732E1"/>
    <w:pPr>
      <w:numPr>
        <w:numId w:val="8"/>
      </w:numPr>
    </w:pPr>
  </w:style>
  <w:style w:type="numbering" w:customStyle="1" w:styleId="List0">
    <w:name w:val="List 0"/>
    <w:basedOn w:val="Importeretformat5"/>
    <w:rsid w:val="001732E1"/>
    <w:pPr>
      <w:numPr>
        <w:numId w:val="13"/>
      </w:numPr>
    </w:pPr>
  </w:style>
  <w:style w:type="numbering" w:customStyle="1" w:styleId="Importeretformat5">
    <w:name w:val="Importeret format 5"/>
    <w:rsid w:val="001732E1"/>
  </w:style>
  <w:style w:type="numbering" w:customStyle="1" w:styleId="Importeretformat6">
    <w:name w:val="Importeret format 6"/>
    <w:rsid w:val="001732E1"/>
    <w:pPr>
      <w:numPr>
        <w:numId w:val="15"/>
      </w:numPr>
    </w:pPr>
  </w:style>
  <w:style w:type="numbering" w:customStyle="1" w:styleId="Importeretformat7">
    <w:name w:val="Importeret format 7"/>
    <w:rsid w:val="001732E1"/>
    <w:pPr>
      <w:numPr>
        <w:numId w:val="17"/>
      </w:numPr>
    </w:pPr>
  </w:style>
  <w:style w:type="numbering" w:customStyle="1" w:styleId="Importeretformat8">
    <w:name w:val="Importeret format 8"/>
    <w:rsid w:val="001732E1"/>
    <w:pPr>
      <w:numPr>
        <w:numId w:val="19"/>
      </w:numPr>
    </w:pPr>
  </w:style>
  <w:style w:type="numbering" w:customStyle="1" w:styleId="Importeretformat9">
    <w:name w:val="Importeret format 9"/>
    <w:rsid w:val="001732E1"/>
    <w:pPr>
      <w:numPr>
        <w:numId w:val="21"/>
      </w:numPr>
    </w:pPr>
  </w:style>
  <w:style w:type="numbering" w:customStyle="1" w:styleId="Importeretformat10">
    <w:name w:val="Importeret format 10"/>
    <w:rsid w:val="001732E1"/>
    <w:pPr>
      <w:numPr>
        <w:numId w:val="23"/>
      </w:numPr>
    </w:pPr>
  </w:style>
  <w:style w:type="paragraph" w:customStyle="1" w:styleId="Tabelformat2A">
    <w:name w:val="Tabelformat 2 A"/>
    <w:rsid w:val="001732E1"/>
    <w:rPr>
      <w:rFonts w:ascii="Arial Unicode MS" w:hAnsi="Arial Unicode MS" w:cs="Arial Unicode MS"/>
      <w:color w:val="000000"/>
      <w:u w:color="000000"/>
    </w:rPr>
  </w:style>
  <w:style w:type="paragraph" w:styleId="Markeringsbobletekst">
    <w:name w:val="Balloon Text"/>
    <w:basedOn w:val="Normal"/>
    <w:link w:val="MarkeringsbobletekstTegn"/>
    <w:uiPriority w:val="99"/>
    <w:semiHidden/>
    <w:unhideWhenUsed/>
    <w:rsid w:val="009A600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600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1741</Words>
  <Characters>10621</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Raun Mørkbak</dc:creator>
  <cp:lastModifiedBy>Lærerkredsen for Faxe og Vordingborg</cp:lastModifiedBy>
  <cp:revision>2</cp:revision>
  <dcterms:created xsi:type="dcterms:W3CDTF">2015-08-04T12:21:00Z</dcterms:created>
  <dcterms:modified xsi:type="dcterms:W3CDTF">2015-08-04T12:21:00Z</dcterms:modified>
</cp:coreProperties>
</file>